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C2700" w14:textId="3ECB160D" w:rsidR="002C08D3" w:rsidRDefault="00A160E8">
      <w:pPr>
        <w:spacing w:after="143"/>
        <w:ind w:left="-5" w:hanging="10"/>
        <w:rPr>
          <w:color w:val="215868"/>
          <w:sz w:val="40"/>
          <w:szCs w:val="40"/>
        </w:rPr>
      </w:pPr>
      <w:r>
        <w:rPr>
          <w:noProof/>
          <w:sz w:val="20"/>
        </w:rPr>
        <w:drawing>
          <wp:inline distT="0" distB="0" distL="0" distR="0" wp14:anchorId="1019C219" wp14:editId="4737F699">
            <wp:extent cx="3072810" cy="1654872"/>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_primaer_Farg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5658" cy="1661791"/>
                    </a:xfrm>
                    <a:prstGeom prst="rect">
                      <a:avLst/>
                    </a:prstGeom>
                  </pic:spPr>
                </pic:pic>
              </a:graphicData>
            </a:graphic>
          </wp:inline>
        </w:drawing>
      </w:r>
    </w:p>
    <w:p w14:paraId="2FB10105" w14:textId="77777777" w:rsidR="002C08D3" w:rsidRDefault="002C08D3">
      <w:pPr>
        <w:spacing w:after="143"/>
        <w:ind w:left="-5" w:hanging="10"/>
        <w:rPr>
          <w:color w:val="215868"/>
          <w:sz w:val="40"/>
          <w:szCs w:val="40"/>
        </w:rPr>
      </w:pPr>
    </w:p>
    <w:p w14:paraId="3480E460" w14:textId="77777777" w:rsidR="002C08D3" w:rsidRDefault="002C08D3">
      <w:pPr>
        <w:spacing w:after="143"/>
        <w:ind w:left="-5" w:hanging="10"/>
        <w:rPr>
          <w:color w:val="215868"/>
          <w:sz w:val="40"/>
          <w:szCs w:val="40"/>
        </w:rPr>
      </w:pPr>
    </w:p>
    <w:p w14:paraId="611BDC9D" w14:textId="0260525F" w:rsidR="002C08D3" w:rsidRPr="002C08D3" w:rsidRDefault="002C08D3">
      <w:pPr>
        <w:spacing w:after="143"/>
        <w:ind w:left="-5" w:hanging="10"/>
        <w:rPr>
          <w:color w:val="215868"/>
          <w:sz w:val="40"/>
          <w:szCs w:val="40"/>
        </w:rPr>
      </w:pPr>
      <w:r w:rsidRPr="002C08D3">
        <w:rPr>
          <w:color w:val="215868"/>
          <w:sz w:val="40"/>
          <w:szCs w:val="40"/>
        </w:rPr>
        <w:t>Kommune</w:t>
      </w:r>
      <w:r w:rsidR="00291201">
        <w:rPr>
          <w:color w:val="215868"/>
          <w:sz w:val="40"/>
          <w:szCs w:val="40"/>
        </w:rPr>
        <w:t>del</w:t>
      </w:r>
      <w:r w:rsidRPr="002C08D3">
        <w:rPr>
          <w:color w:val="215868"/>
          <w:sz w:val="40"/>
          <w:szCs w:val="40"/>
        </w:rPr>
        <w:t>plan</w:t>
      </w:r>
      <w:r w:rsidR="00291201">
        <w:rPr>
          <w:color w:val="215868"/>
          <w:sz w:val="40"/>
          <w:szCs w:val="40"/>
        </w:rPr>
        <w:t xml:space="preserve"> Skoppum </w:t>
      </w:r>
      <w:r>
        <w:rPr>
          <w:color w:val="215868"/>
          <w:sz w:val="40"/>
          <w:szCs w:val="40"/>
        </w:rPr>
        <w:t>20</w:t>
      </w:r>
      <w:r w:rsidR="00291201">
        <w:rPr>
          <w:color w:val="215868"/>
          <w:sz w:val="40"/>
          <w:szCs w:val="40"/>
        </w:rPr>
        <w:t>2</w:t>
      </w:r>
      <w:r w:rsidR="00356255">
        <w:rPr>
          <w:color w:val="215868"/>
          <w:sz w:val="40"/>
          <w:szCs w:val="40"/>
        </w:rPr>
        <w:t>1</w:t>
      </w:r>
      <w:r>
        <w:rPr>
          <w:color w:val="215868"/>
          <w:sz w:val="40"/>
          <w:szCs w:val="40"/>
        </w:rPr>
        <w:t xml:space="preserve"> - 203</w:t>
      </w:r>
      <w:r w:rsidR="00291201">
        <w:rPr>
          <w:color w:val="215868"/>
          <w:sz w:val="40"/>
          <w:szCs w:val="40"/>
        </w:rPr>
        <w:t>2</w:t>
      </w:r>
    </w:p>
    <w:p w14:paraId="49A3322B" w14:textId="04EB5CC3" w:rsidR="00F52976" w:rsidRPr="00F36CCC" w:rsidRDefault="00F36CCC">
      <w:pPr>
        <w:spacing w:after="143"/>
        <w:ind w:left="-5" w:hanging="10"/>
        <w:rPr>
          <w:sz w:val="84"/>
          <w:szCs w:val="84"/>
        </w:rPr>
      </w:pPr>
      <w:r w:rsidRPr="00F36CCC">
        <w:rPr>
          <w:color w:val="215868"/>
          <w:sz w:val="84"/>
          <w:szCs w:val="84"/>
        </w:rPr>
        <w:t>Utfyllende bestemmelser og retningslinjer</w:t>
      </w:r>
      <w:r w:rsidR="00C03568" w:rsidRPr="00F36CCC">
        <w:rPr>
          <w:color w:val="215868"/>
          <w:sz w:val="84"/>
          <w:szCs w:val="84"/>
        </w:rPr>
        <w:t xml:space="preserve"> </w:t>
      </w:r>
    </w:p>
    <w:p w14:paraId="5EFD2B0F" w14:textId="55BCFDB4" w:rsidR="0029539E" w:rsidRDefault="00476DC3">
      <w:pPr>
        <w:spacing w:after="203" w:line="269" w:lineRule="auto"/>
        <w:ind w:left="10" w:right="360" w:hanging="10"/>
        <w:rPr>
          <w:sz w:val="24"/>
          <w:szCs w:val="24"/>
        </w:rPr>
      </w:pPr>
      <w:r>
        <w:rPr>
          <w:sz w:val="24"/>
          <w:szCs w:val="24"/>
        </w:rPr>
        <w:t>Revidert</w:t>
      </w:r>
      <w:r w:rsidR="00E83C20">
        <w:rPr>
          <w:sz w:val="24"/>
          <w:szCs w:val="24"/>
        </w:rPr>
        <w:t xml:space="preserve"> iht. vedtak i sak KOM-015/21</w:t>
      </w:r>
      <w:r w:rsidR="001A36FA">
        <w:rPr>
          <w:sz w:val="24"/>
          <w:szCs w:val="24"/>
        </w:rPr>
        <w:t xml:space="preserve">. Dato: </w:t>
      </w:r>
      <w:r w:rsidR="00A9111F">
        <w:rPr>
          <w:sz w:val="24"/>
          <w:szCs w:val="24"/>
        </w:rPr>
        <w:t>24</w:t>
      </w:r>
      <w:r w:rsidR="001A36FA">
        <w:rPr>
          <w:sz w:val="24"/>
          <w:szCs w:val="24"/>
        </w:rPr>
        <w:t>.02.2021.</w:t>
      </w:r>
    </w:p>
    <w:p w14:paraId="1438FE09" w14:textId="77777777" w:rsidR="00E83C20" w:rsidRPr="00E83C20" w:rsidRDefault="00E83C20" w:rsidP="00E83C20">
      <w:pPr>
        <w:spacing w:after="203" w:line="269" w:lineRule="auto"/>
        <w:ind w:left="10" w:right="360" w:hanging="10"/>
        <w:rPr>
          <w:color w:val="FF0000"/>
          <w:sz w:val="24"/>
          <w:szCs w:val="24"/>
        </w:rPr>
      </w:pPr>
      <w:r w:rsidRPr="00E83C20">
        <w:rPr>
          <w:color w:val="FF0000"/>
          <w:sz w:val="24"/>
          <w:szCs w:val="24"/>
        </w:rPr>
        <w:t>Områdene BN7 og BN23 unntas rettsvirkning inntil endelig behandling.</w:t>
      </w:r>
    </w:p>
    <w:p w14:paraId="230C23F1" w14:textId="45A7A6EE" w:rsidR="00F52976" w:rsidRDefault="00C03568">
      <w:pPr>
        <w:spacing w:after="203" w:line="269" w:lineRule="auto"/>
        <w:ind w:left="10" w:right="360" w:hanging="10"/>
        <w:rPr>
          <w:sz w:val="24"/>
          <w:szCs w:val="24"/>
        </w:rPr>
      </w:pPr>
      <w:r w:rsidRPr="005826CC">
        <w:rPr>
          <w:sz w:val="24"/>
          <w:szCs w:val="24"/>
        </w:rPr>
        <w:t xml:space="preserve">Juridisk bindende bestemmelser har hjemmel i plan- og bygningsloven (pbl) av 27. juni 2008 nr 71. Utfyllende retningslinjer og føringer for oppfølging og gjennomføring av planen er vist med kursiv. </w:t>
      </w:r>
    </w:p>
    <w:p w14:paraId="78CECA65" w14:textId="519E9C6B" w:rsidR="00A66761" w:rsidRDefault="00C03568">
      <w:pPr>
        <w:spacing w:after="0"/>
        <w:rPr>
          <w:sz w:val="20"/>
        </w:rPr>
      </w:pPr>
      <w:r>
        <w:rPr>
          <w:sz w:val="20"/>
        </w:rPr>
        <w:tab/>
        <w:t xml:space="preserve"> </w:t>
      </w:r>
    </w:p>
    <w:p w14:paraId="60784FD3" w14:textId="77777777" w:rsidR="00A66761" w:rsidRDefault="00A66761">
      <w:pPr>
        <w:spacing w:after="0"/>
        <w:sectPr w:rsidR="00A66761">
          <w:headerReference w:type="default" r:id="rId9"/>
          <w:footerReference w:type="even" r:id="rId10"/>
          <w:footerReference w:type="default" r:id="rId11"/>
          <w:footerReference w:type="first" r:id="rId12"/>
          <w:pgSz w:w="11906" w:h="16838"/>
          <w:pgMar w:top="1440" w:right="1256" w:bottom="1812" w:left="1416" w:header="708" w:footer="708" w:gutter="0"/>
          <w:cols w:space="708"/>
        </w:sectPr>
      </w:pPr>
    </w:p>
    <w:sdt>
      <w:sdtPr>
        <w:rPr>
          <w:rFonts w:ascii="Calibri" w:eastAsia="Calibri" w:hAnsi="Calibri" w:cs="Calibri"/>
          <w:color w:val="000000"/>
          <w:sz w:val="22"/>
          <w:szCs w:val="22"/>
        </w:rPr>
        <w:id w:val="-1888635796"/>
        <w:docPartObj>
          <w:docPartGallery w:val="Table of Contents"/>
          <w:docPartUnique/>
        </w:docPartObj>
      </w:sdtPr>
      <w:sdtEndPr>
        <w:rPr>
          <w:b/>
          <w:bCs/>
        </w:rPr>
      </w:sdtEndPr>
      <w:sdtContent>
        <w:p w14:paraId="79851F36" w14:textId="77777777" w:rsidR="0032490C" w:rsidRDefault="0032490C">
          <w:pPr>
            <w:pStyle w:val="Overskriftforinnholdsfortegnelse"/>
          </w:pPr>
          <w:r>
            <w:t>Innhold</w:t>
          </w:r>
          <w:bookmarkStart w:id="0" w:name="_GoBack"/>
          <w:bookmarkEnd w:id="0"/>
        </w:p>
        <w:p w14:paraId="1C5917F2" w14:textId="77777777" w:rsidR="00D76741" w:rsidRDefault="0032490C">
          <w:pPr>
            <w:pStyle w:val="INNH1"/>
            <w:rPr>
              <w:rFonts w:asciiTheme="minorHAnsi" w:eastAsiaTheme="minorEastAsia" w:hAnsiTheme="minorHAnsi" w:cstheme="minorBidi"/>
              <w:b w:val="0"/>
              <w:color w:val="auto"/>
            </w:rPr>
          </w:pPr>
          <w:r>
            <w:rPr>
              <w:bCs/>
            </w:rPr>
            <w:fldChar w:fldCharType="begin"/>
          </w:r>
          <w:r>
            <w:rPr>
              <w:bCs/>
            </w:rPr>
            <w:instrText xml:space="preserve"> TOC \o "1-3" \h \z \u </w:instrText>
          </w:r>
          <w:r>
            <w:rPr>
              <w:bCs/>
            </w:rPr>
            <w:fldChar w:fldCharType="separate"/>
          </w:r>
          <w:hyperlink w:anchor="_Toc34738821" w:history="1">
            <w:r w:rsidR="00D76741" w:rsidRPr="00390287">
              <w:rPr>
                <w:rStyle w:val="Hyperkobling"/>
              </w:rPr>
              <w:t>FORMÅLET MED PLANEN</w:t>
            </w:r>
            <w:r w:rsidR="00D76741">
              <w:rPr>
                <w:webHidden/>
              </w:rPr>
              <w:tab/>
            </w:r>
            <w:r w:rsidR="00D76741">
              <w:rPr>
                <w:webHidden/>
              </w:rPr>
              <w:fldChar w:fldCharType="begin"/>
            </w:r>
            <w:r w:rsidR="00D76741">
              <w:rPr>
                <w:webHidden/>
              </w:rPr>
              <w:instrText xml:space="preserve"> PAGEREF _Toc34738821 \h </w:instrText>
            </w:r>
            <w:r w:rsidR="00D76741">
              <w:rPr>
                <w:webHidden/>
              </w:rPr>
            </w:r>
            <w:r w:rsidR="00D76741">
              <w:rPr>
                <w:webHidden/>
              </w:rPr>
              <w:fldChar w:fldCharType="separate"/>
            </w:r>
            <w:r w:rsidR="00A9111F">
              <w:rPr>
                <w:webHidden/>
              </w:rPr>
              <w:t>3</w:t>
            </w:r>
            <w:r w:rsidR="00D76741">
              <w:rPr>
                <w:webHidden/>
              </w:rPr>
              <w:fldChar w:fldCharType="end"/>
            </w:r>
          </w:hyperlink>
        </w:p>
        <w:p w14:paraId="20F86859" w14:textId="71FDA397" w:rsidR="00D76741" w:rsidRDefault="007D7989">
          <w:pPr>
            <w:pStyle w:val="INNH1"/>
            <w:rPr>
              <w:rFonts w:asciiTheme="minorHAnsi" w:eastAsiaTheme="minorEastAsia" w:hAnsiTheme="minorHAnsi" w:cstheme="minorBidi"/>
              <w:b w:val="0"/>
              <w:color w:val="auto"/>
            </w:rPr>
          </w:pPr>
          <w:hyperlink w:anchor="_Toc34738822" w:history="1">
            <w:r w:rsidR="00D76741" w:rsidRPr="00390287">
              <w:rPr>
                <w:rStyle w:val="Hyperkobling"/>
              </w:rPr>
              <w:t>GENERELLE BESTEMMELSER</w:t>
            </w:r>
            <w:r w:rsidR="00D76741">
              <w:rPr>
                <w:webHidden/>
              </w:rPr>
              <w:tab/>
            </w:r>
            <w:r w:rsidR="00D76741">
              <w:rPr>
                <w:webHidden/>
              </w:rPr>
              <w:fldChar w:fldCharType="begin"/>
            </w:r>
            <w:r w:rsidR="00D76741">
              <w:rPr>
                <w:webHidden/>
              </w:rPr>
              <w:instrText xml:space="preserve"> PAGEREF _Toc34738822 \h </w:instrText>
            </w:r>
            <w:r w:rsidR="00D76741">
              <w:rPr>
                <w:webHidden/>
              </w:rPr>
            </w:r>
            <w:r w:rsidR="00D76741">
              <w:rPr>
                <w:webHidden/>
              </w:rPr>
              <w:fldChar w:fldCharType="separate"/>
            </w:r>
            <w:r w:rsidR="00A9111F">
              <w:rPr>
                <w:webHidden/>
              </w:rPr>
              <w:t>3</w:t>
            </w:r>
            <w:r w:rsidR="00D76741">
              <w:rPr>
                <w:webHidden/>
              </w:rPr>
              <w:fldChar w:fldCharType="end"/>
            </w:r>
          </w:hyperlink>
        </w:p>
        <w:p w14:paraId="74C7D21B" w14:textId="154FBF24" w:rsidR="00D76741" w:rsidRDefault="007D7989">
          <w:pPr>
            <w:pStyle w:val="INNH2"/>
            <w:tabs>
              <w:tab w:val="right" w:leader="dot" w:pos="9224"/>
            </w:tabs>
            <w:rPr>
              <w:rFonts w:asciiTheme="minorHAnsi" w:eastAsiaTheme="minorEastAsia" w:hAnsiTheme="minorHAnsi" w:cstheme="minorBidi"/>
              <w:noProof/>
              <w:color w:val="auto"/>
            </w:rPr>
          </w:pPr>
          <w:hyperlink w:anchor="_Toc34738823" w:history="1">
            <w:r w:rsidR="00D76741" w:rsidRPr="00390287">
              <w:rPr>
                <w:rStyle w:val="Hyperkobling"/>
                <w:noProof/>
              </w:rPr>
              <w:t>PLANKRAV OG UNNTAK FRA PLANKRAVET</w:t>
            </w:r>
            <w:r w:rsidR="00D76741">
              <w:rPr>
                <w:noProof/>
                <w:webHidden/>
              </w:rPr>
              <w:tab/>
            </w:r>
            <w:r w:rsidR="00D76741">
              <w:rPr>
                <w:noProof/>
                <w:webHidden/>
              </w:rPr>
              <w:fldChar w:fldCharType="begin"/>
            </w:r>
            <w:r w:rsidR="00D76741">
              <w:rPr>
                <w:noProof/>
                <w:webHidden/>
              </w:rPr>
              <w:instrText xml:space="preserve"> PAGEREF _Toc34738823 \h </w:instrText>
            </w:r>
            <w:r w:rsidR="00D76741">
              <w:rPr>
                <w:noProof/>
                <w:webHidden/>
              </w:rPr>
            </w:r>
            <w:r w:rsidR="00D76741">
              <w:rPr>
                <w:noProof/>
                <w:webHidden/>
              </w:rPr>
              <w:fldChar w:fldCharType="separate"/>
            </w:r>
            <w:r w:rsidR="00A9111F">
              <w:rPr>
                <w:noProof/>
                <w:webHidden/>
              </w:rPr>
              <w:t>3</w:t>
            </w:r>
            <w:r w:rsidR="00D76741">
              <w:rPr>
                <w:noProof/>
                <w:webHidden/>
              </w:rPr>
              <w:fldChar w:fldCharType="end"/>
            </w:r>
          </w:hyperlink>
        </w:p>
        <w:p w14:paraId="5D5112F3" w14:textId="2F648825" w:rsidR="00D76741" w:rsidRDefault="007D7989">
          <w:pPr>
            <w:pStyle w:val="INNH2"/>
            <w:tabs>
              <w:tab w:val="right" w:leader="dot" w:pos="9224"/>
            </w:tabs>
            <w:rPr>
              <w:rFonts w:asciiTheme="minorHAnsi" w:eastAsiaTheme="minorEastAsia" w:hAnsiTheme="minorHAnsi" w:cstheme="minorBidi"/>
              <w:noProof/>
              <w:color w:val="auto"/>
            </w:rPr>
          </w:pPr>
          <w:hyperlink w:anchor="_Toc34738827" w:history="1">
            <w:r w:rsidR="00D76741" w:rsidRPr="00390287">
              <w:rPr>
                <w:rStyle w:val="Hyperkobling"/>
                <w:noProof/>
              </w:rPr>
              <w:t>UTBYGGINGSAVTALER (pbl §§ 11-9 nr. 2 og 17-2)</w:t>
            </w:r>
            <w:r w:rsidR="00D76741">
              <w:rPr>
                <w:noProof/>
                <w:webHidden/>
              </w:rPr>
              <w:tab/>
            </w:r>
            <w:r w:rsidR="00D76741">
              <w:rPr>
                <w:noProof/>
                <w:webHidden/>
              </w:rPr>
              <w:fldChar w:fldCharType="begin"/>
            </w:r>
            <w:r w:rsidR="00D76741">
              <w:rPr>
                <w:noProof/>
                <w:webHidden/>
              </w:rPr>
              <w:instrText xml:space="preserve"> PAGEREF _Toc34738827 \h </w:instrText>
            </w:r>
            <w:r w:rsidR="00D76741">
              <w:rPr>
                <w:noProof/>
                <w:webHidden/>
              </w:rPr>
            </w:r>
            <w:r w:rsidR="00D76741">
              <w:rPr>
                <w:noProof/>
                <w:webHidden/>
              </w:rPr>
              <w:fldChar w:fldCharType="separate"/>
            </w:r>
            <w:r w:rsidR="00A9111F">
              <w:rPr>
                <w:noProof/>
                <w:webHidden/>
              </w:rPr>
              <w:t>3</w:t>
            </w:r>
            <w:r w:rsidR="00D76741">
              <w:rPr>
                <w:noProof/>
                <w:webHidden/>
              </w:rPr>
              <w:fldChar w:fldCharType="end"/>
            </w:r>
          </w:hyperlink>
        </w:p>
        <w:p w14:paraId="0A50E1AD" w14:textId="3EC7B288" w:rsidR="00D76741" w:rsidRDefault="007D7989">
          <w:pPr>
            <w:pStyle w:val="INNH2"/>
            <w:tabs>
              <w:tab w:val="right" w:leader="dot" w:pos="9224"/>
            </w:tabs>
            <w:rPr>
              <w:rFonts w:asciiTheme="minorHAnsi" w:eastAsiaTheme="minorEastAsia" w:hAnsiTheme="minorHAnsi" w:cstheme="minorBidi"/>
              <w:noProof/>
              <w:color w:val="auto"/>
            </w:rPr>
          </w:pPr>
          <w:hyperlink w:anchor="_Toc34738828" w:history="1">
            <w:r w:rsidR="00D76741" w:rsidRPr="00390287">
              <w:rPr>
                <w:rStyle w:val="Hyperkobling"/>
                <w:noProof/>
              </w:rPr>
              <w:t>KOMMUNAL FORKJØPSRETT (pbl § 17-3)</w:t>
            </w:r>
            <w:r w:rsidR="00D76741">
              <w:rPr>
                <w:noProof/>
                <w:webHidden/>
              </w:rPr>
              <w:tab/>
            </w:r>
            <w:r w:rsidR="00D76741">
              <w:rPr>
                <w:noProof/>
                <w:webHidden/>
              </w:rPr>
              <w:fldChar w:fldCharType="begin"/>
            </w:r>
            <w:r w:rsidR="00D76741">
              <w:rPr>
                <w:noProof/>
                <w:webHidden/>
              </w:rPr>
              <w:instrText xml:space="preserve"> PAGEREF _Toc34738828 \h </w:instrText>
            </w:r>
            <w:r w:rsidR="00D76741">
              <w:rPr>
                <w:noProof/>
                <w:webHidden/>
              </w:rPr>
            </w:r>
            <w:r w:rsidR="00D76741">
              <w:rPr>
                <w:noProof/>
                <w:webHidden/>
              </w:rPr>
              <w:fldChar w:fldCharType="separate"/>
            </w:r>
            <w:r w:rsidR="00A9111F">
              <w:rPr>
                <w:noProof/>
                <w:webHidden/>
              </w:rPr>
              <w:t>4</w:t>
            </w:r>
            <w:r w:rsidR="00D76741">
              <w:rPr>
                <w:noProof/>
                <w:webHidden/>
              </w:rPr>
              <w:fldChar w:fldCharType="end"/>
            </w:r>
          </w:hyperlink>
        </w:p>
        <w:p w14:paraId="5BEE64D1" w14:textId="0E18E300" w:rsidR="00D76741" w:rsidRDefault="007D7989">
          <w:pPr>
            <w:pStyle w:val="INNH2"/>
            <w:tabs>
              <w:tab w:val="right" w:leader="dot" w:pos="9224"/>
            </w:tabs>
            <w:rPr>
              <w:rFonts w:asciiTheme="minorHAnsi" w:eastAsiaTheme="minorEastAsia" w:hAnsiTheme="minorHAnsi" w:cstheme="minorBidi"/>
              <w:noProof/>
              <w:color w:val="auto"/>
            </w:rPr>
          </w:pPr>
          <w:hyperlink w:anchor="_Toc34738829" w:history="1">
            <w:r w:rsidR="00D76741" w:rsidRPr="00390287">
              <w:rPr>
                <w:rStyle w:val="Hyperkobling"/>
                <w:noProof/>
              </w:rPr>
              <w:t>KRAV TIL TEKNISKE LØSNINGER (pbl § 11-9 nr. 3)</w:t>
            </w:r>
            <w:r w:rsidR="00D76741">
              <w:rPr>
                <w:noProof/>
                <w:webHidden/>
              </w:rPr>
              <w:tab/>
            </w:r>
            <w:r w:rsidR="00D76741">
              <w:rPr>
                <w:noProof/>
                <w:webHidden/>
              </w:rPr>
              <w:fldChar w:fldCharType="begin"/>
            </w:r>
            <w:r w:rsidR="00D76741">
              <w:rPr>
                <w:noProof/>
                <w:webHidden/>
              </w:rPr>
              <w:instrText xml:space="preserve"> PAGEREF _Toc34738829 \h </w:instrText>
            </w:r>
            <w:r w:rsidR="00D76741">
              <w:rPr>
                <w:noProof/>
                <w:webHidden/>
              </w:rPr>
            </w:r>
            <w:r w:rsidR="00D76741">
              <w:rPr>
                <w:noProof/>
                <w:webHidden/>
              </w:rPr>
              <w:fldChar w:fldCharType="separate"/>
            </w:r>
            <w:r w:rsidR="00A9111F">
              <w:rPr>
                <w:noProof/>
                <w:webHidden/>
              </w:rPr>
              <w:t>4</w:t>
            </w:r>
            <w:r w:rsidR="00D76741">
              <w:rPr>
                <w:noProof/>
                <w:webHidden/>
              </w:rPr>
              <w:fldChar w:fldCharType="end"/>
            </w:r>
          </w:hyperlink>
        </w:p>
        <w:p w14:paraId="73F63A7F" w14:textId="6BC93770" w:rsidR="00D76741" w:rsidRDefault="007D7989">
          <w:pPr>
            <w:pStyle w:val="INNH2"/>
            <w:tabs>
              <w:tab w:val="right" w:leader="dot" w:pos="9224"/>
            </w:tabs>
            <w:rPr>
              <w:rFonts w:asciiTheme="minorHAnsi" w:eastAsiaTheme="minorEastAsia" w:hAnsiTheme="minorHAnsi" w:cstheme="minorBidi"/>
              <w:noProof/>
              <w:color w:val="auto"/>
            </w:rPr>
          </w:pPr>
          <w:hyperlink w:anchor="_Toc34738832" w:history="1">
            <w:r w:rsidR="00D76741" w:rsidRPr="00390287">
              <w:rPr>
                <w:rStyle w:val="Hyperkobling"/>
                <w:noProof/>
              </w:rPr>
              <w:t>REKKEFØLGEKRAV (pbl § 11-9 nr. 4)</w:t>
            </w:r>
            <w:r w:rsidR="00D76741">
              <w:rPr>
                <w:noProof/>
                <w:webHidden/>
              </w:rPr>
              <w:tab/>
            </w:r>
            <w:r w:rsidR="00D76741">
              <w:rPr>
                <w:noProof/>
                <w:webHidden/>
              </w:rPr>
              <w:fldChar w:fldCharType="begin"/>
            </w:r>
            <w:r w:rsidR="00D76741">
              <w:rPr>
                <w:noProof/>
                <w:webHidden/>
              </w:rPr>
              <w:instrText xml:space="preserve"> PAGEREF _Toc34738832 \h </w:instrText>
            </w:r>
            <w:r w:rsidR="00D76741">
              <w:rPr>
                <w:noProof/>
                <w:webHidden/>
              </w:rPr>
            </w:r>
            <w:r w:rsidR="00D76741">
              <w:rPr>
                <w:noProof/>
                <w:webHidden/>
              </w:rPr>
              <w:fldChar w:fldCharType="separate"/>
            </w:r>
            <w:r w:rsidR="00A9111F">
              <w:rPr>
                <w:noProof/>
                <w:webHidden/>
              </w:rPr>
              <w:t>4</w:t>
            </w:r>
            <w:r w:rsidR="00D76741">
              <w:rPr>
                <w:noProof/>
                <w:webHidden/>
              </w:rPr>
              <w:fldChar w:fldCharType="end"/>
            </w:r>
          </w:hyperlink>
        </w:p>
        <w:p w14:paraId="062A84AC" w14:textId="2160A59F" w:rsidR="00D76741" w:rsidRDefault="007D7989">
          <w:pPr>
            <w:pStyle w:val="INNH2"/>
            <w:tabs>
              <w:tab w:val="right" w:leader="dot" w:pos="9224"/>
            </w:tabs>
            <w:rPr>
              <w:rFonts w:asciiTheme="minorHAnsi" w:eastAsiaTheme="minorEastAsia" w:hAnsiTheme="minorHAnsi" w:cstheme="minorBidi"/>
              <w:noProof/>
              <w:color w:val="auto"/>
            </w:rPr>
          </w:pPr>
          <w:hyperlink w:anchor="_Toc34738835" w:history="1">
            <w:r w:rsidR="00D76741" w:rsidRPr="00390287">
              <w:rPr>
                <w:rStyle w:val="Hyperkobling"/>
                <w:noProof/>
              </w:rPr>
              <w:t>HOLDNINGSKLASSER TIL AVKJØRSLER FOR FYLKESVEIENE (pbl § 11-10 nr. 4)</w:t>
            </w:r>
            <w:r w:rsidR="00D76741">
              <w:rPr>
                <w:noProof/>
                <w:webHidden/>
              </w:rPr>
              <w:tab/>
            </w:r>
            <w:r w:rsidR="00D76741">
              <w:rPr>
                <w:noProof/>
                <w:webHidden/>
              </w:rPr>
              <w:fldChar w:fldCharType="begin"/>
            </w:r>
            <w:r w:rsidR="00D76741">
              <w:rPr>
                <w:noProof/>
                <w:webHidden/>
              </w:rPr>
              <w:instrText xml:space="preserve"> PAGEREF _Toc34738835 \h </w:instrText>
            </w:r>
            <w:r w:rsidR="00D76741">
              <w:rPr>
                <w:noProof/>
                <w:webHidden/>
              </w:rPr>
            </w:r>
            <w:r w:rsidR="00D76741">
              <w:rPr>
                <w:noProof/>
                <w:webHidden/>
              </w:rPr>
              <w:fldChar w:fldCharType="separate"/>
            </w:r>
            <w:r w:rsidR="00A9111F">
              <w:rPr>
                <w:noProof/>
                <w:webHidden/>
              </w:rPr>
              <w:t>5</w:t>
            </w:r>
            <w:r w:rsidR="00D76741">
              <w:rPr>
                <w:noProof/>
                <w:webHidden/>
              </w:rPr>
              <w:fldChar w:fldCharType="end"/>
            </w:r>
          </w:hyperlink>
        </w:p>
        <w:p w14:paraId="2830686B" w14:textId="13BE87D3" w:rsidR="00D76741" w:rsidRDefault="007D7989">
          <w:pPr>
            <w:pStyle w:val="INNH2"/>
            <w:tabs>
              <w:tab w:val="right" w:leader="dot" w:pos="9224"/>
            </w:tabs>
            <w:rPr>
              <w:rFonts w:asciiTheme="minorHAnsi" w:eastAsiaTheme="minorEastAsia" w:hAnsiTheme="minorHAnsi" w:cstheme="minorBidi"/>
              <w:noProof/>
              <w:color w:val="auto"/>
            </w:rPr>
          </w:pPr>
          <w:hyperlink w:anchor="_Toc34738836" w:history="1">
            <w:r w:rsidR="00D76741" w:rsidRPr="00390287">
              <w:rPr>
                <w:rStyle w:val="Hyperkobling"/>
                <w:noProof/>
              </w:rPr>
              <w:t>BYGGEGRENSER LANGS FYLKESVEI (pbl § 11-9 nr. 5)</w:t>
            </w:r>
            <w:r w:rsidR="00D76741">
              <w:rPr>
                <w:noProof/>
                <w:webHidden/>
              </w:rPr>
              <w:tab/>
            </w:r>
            <w:r w:rsidR="00D76741">
              <w:rPr>
                <w:noProof/>
                <w:webHidden/>
              </w:rPr>
              <w:fldChar w:fldCharType="begin"/>
            </w:r>
            <w:r w:rsidR="00D76741">
              <w:rPr>
                <w:noProof/>
                <w:webHidden/>
              </w:rPr>
              <w:instrText xml:space="preserve"> PAGEREF _Toc34738836 \h </w:instrText>
            </w:r>
            <w:r w:rsidR="00D76741">
              <w:rPr>
                <w:noProof/>
                <w:webHidden/>
              </w:rPr>
            </w:r>
            <w:r w:rsidR="00D76741">
              <w:rPr>
                <w:noProof/>
                <w:webHidden/>
              </w:rPr>
              <w:fldChar w:fldCharType="separate"/>
            </w:r>
            <w:r w:rsidR="00A9111F">
              <w:rPr>
                <w:noProof/>
                <w:webHidden/>
              </w:rPr>
              <w:t>5</w:t>
            </w:r>
            <w:r w:rsidR="00D76741">
              <w:rPr>
                <w:noProof/>
                <w:webHidden/>
              </w:rPr>
              <w:fldChar w:fldCharType="end"/>
            </w:r>
          </w:hyperlink>
        </w:p>
        <w:p w14:paraId="6422919B" w14:textId="0F6D72EF" w:rsidR="00D76741" w:rsidRDefault="007D7989">
          <w:pPr>
            <w:pStyle w:val="INNH2"/>
            <w:tabs>
              <w:tab w:val="right" w:leader="dot" w:pos="9224"/>
            </w:tabs>
            <w:rPr>
              <w:rFonts w:asciiTheme="minorHAnsi" w:eastAsiaTheme="minorEastAsia" w:hAnsiTheme="minorHAnsi" w:cstheme="minorBidi"/>
              <w:noProof/>
              <w:color w:val="auto"/>
            </w:rPr>
          </w:pPr>
          <w:hyperlink w:anchor="_Toc34738837" w:history="1">
            <w:r w:rsidR="00D76741" w:rsidRPr="00390287">
              <w:rPr>
                <w:rStyle w:val="Hyperkobling"/>
                <w:noProof/>
              </w:rPr>
              <w:t>UNIVERSELL UTFORMING (pbl § 11-9 nr. 5)</w:t>
            </w:r>
            <w:r w:rsidR="00D76741">
              <w:rPr>
                <w:noProof/>
                <w:webHidden/>
              </w:rPr>
              <w:tab/>
            </w:r>
            <w:r w:rsidR="00D76741">
              <w:rPr>
                <w:noProof/>
                <w:webHidden/>
              </w:rPr>
              <w:fldChar w:fldCharType="begin"/>
            </w:r>
            <w:r w:rsidR="00D76741">
              <w:rPr>
                <w:noProof/>
                <w:webHidden/>
              </w:rPr>
              <w:instrText xml:space="preserve"> PAGEREF _Toc34738837 \h </w:instrText>
            </w:r>
            <w:r w:rsidR="00D76741">
              <w:rPr>
                <w:noProof/>
                <w:webHidden/>
              </w:rPr>
            </w:r>
            <w:r w:rsidR="00D76741">
              <w:rPr>
                <w:noProof/>
                <w:webHidden/>
              </w:rPr>
              <w:fldChar w:fldCharType="separate"/>
            </w:r>
            <w:r w:rsidR="00A9111F">
              <w:rPr>
                <w:noProof/>
                <w:webHidden/>
              </w:rPr>
              <w:t>5</w:t>
            </w:r>
            <w:r w:rsidR="00D76741">
              <w:rPr>
                <w:noProof/>
                <w:webHidden/>
              </w:rPr>
              <w:fldChar w:fldCharType="end"/>
            </w:r>
          </w:hyperlink>
        </w:p>
        <w:p w14:paraId="1D38E51E" w14:textId="74DF0706" w:rsidR="00D76741" w:rsidRDefault="007D7989">
          <w:pPr>
            <w:pStyle w:val="INNH2"/>
            <w:tabs>
              <w:tab w:val="right" w:leader="dot" w:pos="9224"/>
            </w:tabs>
            <w:rPr>
              <w:rFonts w:asciiTheme="minorHAnsi" w:eastAsiaTheme="minorEastAsia" w:hAnsiTheme="minorHAnsi" w:cstheme="minorBidi"/>
              <w:noProof/>
              <w:color w:val="auto"/>
            </w:rPr>
          </w:pPr>
          <w:hyperlink w:anchor="_Toc34738838" w:history="1">
            <w:r w:rsidR="00D76741" w:rsidRPr="00390287">
              <w:rPr>
                <w:rStyle w:val="Hyperkobling"/>
                <w:noProof/>
              </w:rPr>
              <w:t>KRAV TIL UTEOPPHOLDSAREAL OG LEKEPLASSER (pbl § 11-9 nr. 5)</w:t>
            </w:r>
            <w:r w:rsidR="00D76741">
              <w:rPr>
                <w:noProof/>
                <w:webHidden/>
              </w:rPr>
              <w:tab/>
            </w:r>
            <w:r w:rsidR="00D76741">
              <w:rPr>
                <w:noProof/>
                <w:webHidden/>
              </w:rPr>
              <w:fldChar w:fldCharType="begin"/>
            </w:r>
            <w:r w:rsidR="00D76741">
              <w:rPr>
                <w:noProof/>
                <w:webHidden/>
              </w:rPr>
              <w:instrText xml:space="preserve"> PAGEREF _Toc34738838 \h </w:instrText>
            </w:r>
            <w:r w:rsidR="00D76741">
              <w:rPr>
                <w:noProof/>
                <w:webHidden/>
              </w:rPr>
            </w:r>
            <w:r w:rsidR="00D76741">
              <w:rPr>
                <w:noProof/>
                <w:webHidden/>
              </w:rPr>
              <w:fldChar w:fldCharType="separate"/>
            </w:r>
            <w:r w:rsidR="00A9111F">
              <w:rPr>
                <w:noProof/>
                <w:webHidden/>
              </w:rPr>
              <w:t>5</w:t>
            </w:r>
            <w:r w:rsidR="00D76741">
              <w:rPr>
                <w:noProof/>
                <w:webHidden/>
              </w:rPr>
              <w:fldChar w:fldCharType="end"/>
            </w:r>
          </w:hyperlink>
        </w:p>
        <w:p w14:paraId="0AF30F19" w14:textId="2B1D66F8" w:rsidR="00D76741" w:rsidRDefault="007D7989">
          <w:pPr>
            <w:pStyle w:val="INNH2"/>
            <w:tabs>
              <w:tab w:val="right" w:leader="dot" w:pos="9224"/>
            </w:tabs>
            <w:rPr>
              <w:rFonts w:asciiTheme="minorHAnsi" w:eastAsiaTheme="minorEastAsia" w:hAnsiTheme="minorHAnsi" w:cstheme="minorBidi"/>
              <w:noProof/>
              <w:color w:val="auto"/>
            </w:rPr>
          </w:pPr>
          <w:hyperlink w:anchor="_Toc34738844" w:history="1">
            <w:r w:rsidR="00D76741" w:rsidRPr="00390287">
              <w:rPr>
                <w:rStyle w:val="Hyperkobling"/>
                <w:noProof/>
              </w:rPr>
              <w:t>PARKERING (pbl § 11-9 nr. 5)</w:t>
            </w:r>
            <w:r w:rsidR="00D76741">
              <w:rPr>
                <w:noProof/>
                <w:webHidden/>
              </w:rPr>
              <w:tab/>
            </w:r>
            <w:r w:rsidR="00D76741">
              <w:rPr>
                <w:noProof/>
                <w:webHidden/>
              </w:rPr>
              <w:fldChar w:fldCharType="begin"/>
            </w:r>
            <w:r w:rsidR="00D76741">
              <w:rPr>
                <w:noProof/>
                <w:webHidden/>
              </w:rPr>
              <w:instrText xml:space="preserve"> PAGEREF _Toc34738844 \h </w:instrText>
            </w:r>
            <w:r w:rsidR="00D76741">
              <w:rPr>
                <w:noProof/>
                <w:webHidden/>
              </w:rPr>
            </w:r>
            <w:r w:rsidR="00D76741">
              <w:rPr>
                <w:noProof/>
                <w:webHidden/>
              </w:rPr>
              <w:fldChar w:fldCharType="separate"/>
            </w:r>
            <w:r w:rsidR="00A9111F">
              <w:rPr>
                <w:noProof/>
                <w:webHidden/>
              </w:rPr>
              <w:t>7</w:t>
            </w:r>
            <w:r w:rsidR="00D76741">
              <w:rPr>
                <w:noProof/>
                <w:webHidden/>
              </w:rPr>
              <w:fldChar w:fldCharType="end"/>
            </w:r>
          </w:hyperlink>
        </w:p>
        <w:p w14:paraId="00C4986F" w14:textId="22040040" w:rsidR="00D76741" w:rsidRDefault="007D7989">
          <w:pPr>
            <w:pStyle w:val="INNH2"/>
            <w:tabs>
              <w:tab w:val="right" w:leader="dot" w:pos="9224"/>
            </w:tabs>
            <w:rPr>
              <w:rFonts w:asciiTheme="minorHAnsi" w:eastAsiaTheme="minorEastAsia" w:hAnsiTheme="minorHAnsi" w:cstheme="minorBidi"/>
              <w:noProof/>
              <w:color w:val="auto"/>
            </w:rPr>
          </w:pPr>
          <w:hyperlink w:anchor="_Toc34738847" w:history="1">
            <w:r w:rsidR="00D76741" w:rsidRPr="00390287">
              <w:rPr>
                <w:rStyle w:val="Hyperkobling"/>
                <w:noProof/>
              </w:rPr>
              <w:t>SKILT- OG REKLAMEINNRETNINGER (pbl § 11-9 nr. 5)</w:t>
            </w:r>
            <w:r w:rsidR="00D76741">
              <w:rPr>
                <w:noProof/>
                <w:webHidden/>
              </w:rPr>
              <w:tab/>
            </w:r>
            <w:r w:rsidR="00D76741">
              <w:rPr>
                <w:noProof/>
                <w:webHidden/>
              </w:rPr>
              <w:fldChar w:fldCharType="begin"/>
            </w:r>
            <w:r w:rsidR="00D76741">
              <w:rPr>
                <w:noProof/>
                <w:webHidden/>
              </w:rPr>
              <w:instrText xml:space="preserve"> PAGEREF _Toc34738847 \h </w:instrText>
            </w:r>
            <w:r w:rsidR="00D76741">
              <w:rPr>
                <w:noProof/>
                <w:webHidden/>
              </w:rPr>
            </w:r>
            <w:r w:rsidR="00D76741">
              <w:rPr>
                <w:noProof/>
                <w:webHidden/>
              </w:rPr>
              <w:fldChar w:fldCharType="separate"/>
            </w:r>
            <w:r w:rsidR="00A9111F">
              <w:rPr>
                <w:noProof/>
                <w:webHidden/>
              </w:rPr>
              <w:t>8</w:t>
            </w:r>
            <w:r w:rsidR="00D76741">
              <w:rPr>
                <w:noProof/>
                <w:webHidden/>
              </w:rPr>
              <w:fldChar w:fldCharType="end"/>
            </w:r>
          </w:hyperlink>
        </w:p>
        <w:p w14:paraId="11187860" w14:textId="6FAB7654" w:rsidR="00D76741" w:rsidRDefault="007D7989">
          <w:pPr>
            <w:pStyle w:val="INNH2"/>
            <w:tabs>
              <w:tab w:val="right" w:leader="dot" w:pos="9224"/>
            </w:tabs>
            <w:rPr>
              <w:rFonts w:asciiTheme="minorHAnsi" w:eastAsiaTheme="minorEastAsia" w:hAnsiTheme="minorHAnsi" w:cstheme="minorBidi"/>
              <w:noProof/>
              <w:color w:val="auto"/>
            </w:rPr>
          </w:pPr>
          <w:hyperlink w:anchor="_Toc34738848" w:history="1">
            <w:r w:rsidR="00D76741" w:rsidRPr="00390287">
              <w:rPr>
                <w:rStyle w:val="Hyperkobling"/>
                <w:noProof/>
              </w:rPr>
              <w:t>MILJØKVALITET (pbl § 11-9 nr. 6)</w:t>
            </w:r>
            <w:r w:rsidR="00D76741">
              <w:rPr>
                <w:noProof/>
                <w:webHidden/>
              </w:rPr>
              <w:tab/>
            </w:r>
            <w:r w:rsidR="00D76741">
              <w:rPr>
                <w:noProof/>
                <w:webHidden/>
              </w:rPr>
              <w:fldChar w:fldCharType="begin"/>
            </w:r>
            <w:r w:rsidR="00D76741">
              <w:rPr>
                <w:noProof/>
                <w:webHidden/>
              </w:rPr>
              <w:instrText xml:space="preserve"> PAGEREF _Toc34738848 \h </w:instrText>
            </w:r>
            <w:r w:rsidR="00D76741">
              <w:rPr>
                <w:noProof/>
                <w:webHidden/>
              </w:rPr>
            </w:r>
            <w:r w:rsidR="00D76741">
              <w:rPr>
                <w:noProof/>
                <w:webHidden/>
              </w:rPr>
              <w:fldChar w:fldCharType="separate"/>
            </w:r>
            <w:r w:rsidR="00A9111F">
              <w:rPr>
                <w:noProof/>
                <w:webHidden/>
              </w:rPr>
              <w:t>8</w:t>
            </w:r>
            <w:r w:rsidR="00D76741">
              <w:rPr>
                <w:noProof/>
                <w:webHidden/>
              </w:rPr>
              <w:fldChar w:fldCharType="end"/>
            </w:r>
          </w:hyperlink>
        </w:p>
        <w:p w14:paraId="24FF9E62" w14:textId="1FE75D6B" w:rsidR="00D76741" w:rsidRDefault="007D7989">
          <w:pPr>
            <w:pStyle w:val="INNH2"/>
            <w:tabs>
              <w:tab w:val="right" w:leader="dot" w:pos="9224"/>
            </w:tabs>
            <w:rPr>
              <w:rFonts w:asciiTheme="minorHAnsi" w:eastAsiaTheme="minorEastAsia" w:hAnsiTheme="minorHAnsi" w:cstheme="minorBidi"/>
              <w:noProof/>
              <w:color w:val="auto"/>
            </w:rPr>
          </w:pPr>
          <w:hyperlink w:anchor="_Toc34738853" w:history="1">
            <w:r w:rsidR="00D76741" w:rsidRPr="00390287">
              <w:rPr>
                <w:rStyle w:val="Hyperkobling"/>
                <w:noProof/>
              </w:rPr>
              <w:t>BYGGESKIKK (pbl § 11-9 nr. 6)</w:t>
            </w:r>
            <w:r w:rsidR="00D76741">
              <w:rPr>
                <w:noProof/>
                <w:webHidden/>
              </w:rPr>
              <w:tab/>
            </w:r>
            <w:r w:rsidR="00D76741">
              <w:rPr>
                <w:noProof/>
                <w:webHidden/>
              </w:rPr>
              <w:fldChar w:fldCharType="begin"/>
            </w:r>
            <w:r w:rsidR="00D76741">
              <w:rPr>
                <w:noProof/>
                <w:webHidden/>
              </w:rPr>
              <w:instrText xml:space="preserve"> PAGEREF _Toc34738853 \h </w:instrText>
            </w:r>
            <w:r w:rsidR="00D76741">
              <w:rPr>
                <w:noProof/>
                <w:webHidden/>
              </w:rPr>
            </w:r>
            <w:r w:rsidR="00D76741">
              <w:rPr>
                <w:noProof/>
                <w:webHidden/>
              </w:rPr>
              <w:fldChar w:fldCharType="separate"/>
            </w:r>
            <w:r w:rsidR="00A9111F">
              <w:rPr>
                <w:noProof/>
                <w:webHidden/>
              </w:rPr>
              <w:t>9</w:t>
            </w:r>
            <w:r w:rsidR="00D76741">
              <w:rPr>
                <w:noProof/>
                <w:webHidden/>
              </w:rPr>
              <w:fldChar w:fldCharType="end"/>
            </w:r>
          </w:hyperlink>
        </w:p>
        <w:p w14:paraId="7D6BCA6C" w14:textId="09F790BD" w:rsidR="00D76741" w:rsidRDefault="007D7989">
          <w:pPr>
            <w:pStyle w:val="INNH2"/>
            <w:tabs>
              <w:tab w:val="right" w:leader="dot" w:pos="9224"/>
            </w:tabs>
            <w:rPr>
              <w:rFonts w:asciiTheme="minorHAnsi" w:eastAsiaTheme="minorEastAsia" w:hAnsiTheme="minorHAnsi" w:cstheme="minorBidi"/>
              <w:noProof/>
              <w:color w:val="auto"/>
            </w:rPr>
          </w:pPr>
          <w:hyperlink w:anchor="_Toc34738854" w:history="1">
            <w:r w:rsidR="00D76741" w:rsidRPr="00390287">
              <w:rPr>
                <w:rStyle w:val="Hyperkobling"/>
                <w:noProof/>
              </w:rPr>
              <w:t>HENSYN TIL KULTURMINNER OG KULTURMILJØER (pbl § 11-9 nr. 7)</w:t>
            </w:r>
            <w:r w:rsidR="00D76741">
              <w:rPr>
                <w:noProof/>
                <w:webHidden/>
              </w:rPr>
              <w:tab/>
            </w:r>
            <w:r w:rsidR="00D76741">
              <w:rPr>
                <w:noProof/>
                <w:webHidden/>
              </w:rPr>
              <w:fldChar w:fldCharType="begin"/>
            </w:r>
            <w:r w:rsidR="00D76741">
              <w:rPr>
                <w:noProof/>
                <w:webHidden/>
              </w:rPr>
              <w:instrText xml:space="preserve"> PAGEREF _Toc34738854 \h </w:instrText>
            </w:r>
            <w:r w:rsidR="00D76741">
              <w:rPr>
                <w:noProof/>
                <w:webHidden/>
              </w:rPr>
            </w:r>
            <w:r w:rsidR="00D76741">
              <w:rPr>
                <w:noProof/>
                <w:webHidden/>
              </w:rPr>
              <w:fldChar w:fldCharType="separate"/>
            </w:r>
            <w:r w:rsidR="00A9111F">
              <w:rPr>
                <w:noProof/>
                <w:webHidden/>
              </w:rPr>
              <w:t>9</w:t>
            </w:r>
            <w:r w:rsidR="00D76741">
              <w:rPr>
                <w:noProof/>
                <w:webHidden/>
              </w:rPr>
              <w:fldChar w:fldCharType="end"/>
            </w:r>
          </w:hyperlink>
        </w:p>
        <w:p w14:paraId="0DC8A39D" w14:textId="79786558" w:rsidR="00D76741" w:rsidRDefault="007D7989">
          <w:pPr>
            <w:pStyle w:val="INNH2"/>
            <w:tabs>
              <w:tab w:val="right" w:leader="dot" w:pos="9224"/>
            </w:tabs>
            <w:rPr>
              <w:rFonts w:asciiTheme="minorHAnsi" w:eastAsiaTheme="minorEastAsia" w:hAnsiTheme="minorHAnsi" w:cstheme="minorBidi"/>
              <w:noProof/>
              <w:color w:val="auto"/>
            </w:rPr>
          </w:pPr>
          <w:hyperlink w:anchor="_Toc34738856" w:history="1">
            <w:r w:rsidR="00D76741" w:rsidRPr="00390287">
              <w:rPr>
                <w:rStyle w:val="Hyperkobling"/>
                <w:noProof/>
              </w:rPr>
              <w:t>FORHOLD SOM SKAL AVKLARES OG BELYSES I VIDERE REGULERINGSARBEID, HERUNDER MILJØOPPFØLGING OG - OVERVÅKING (pbl § 11-9 nr. 8)</w:t>
            </w:r>
            <w:r w:rsidR="00D76741">
              <w:rPr>
                <w:noProof/>
                <w:webHidden/>
              </w:rPr>
              <w:tab/>
            </w:r>
            <w:r w:rsidR="00D76741">
              <w:rPr>
                <w:noProof/>
                <w:webHidden/>
              </w:rPr>
              <w:fldChar w:fldCharType="begin"/>
            </w:r>
            <w:r w:rsidR="00D76741">
              <w:rPr>
                <w:noProof/>
                <w:webHidden/>
              </w:rPr>
              <w:instrText xml:space="preserve"> PAGEREF _Toc34738856 \h </w:instrText>
            </w:r>
            <w:r w:rsidR="00D76741">
              <w:rPr>
                <w:noProof/>
                <w:webHidden/>
              </w:rPr>
            </w:r>
            <w:r w:rsidR="00D76741">
              <w:rPr>
                <w:noProof/>
                <w:webHidden/>
              </w:rPr>
              <w:fldChar w:fldCharType="separate"/>
            </w:r>
            <w:r w:rsidR="00A9111F">
              <w:rPr>
                <w:noProof/>
                <w:webHidden/>
              </w:rPr>
              <w:t>10</w:t>
            </w:r>
            <w:r w:rsidR="00D76741">
              <w:rPr>
                <w:noProof/>
                <w:webHidden/>
              </w:rPr>
              <w:fldChar w:fldCharType="end"/>
            </w:r>
          </w:hyperlink>
        </w:p>
        <w:p w14:paraId="18A1820E" w14:textId="2A79CEFE" w:rsidR="00D76741" w:rsidRDefault="007D7989">
          <w:pPr>
            <w:pStyle w:val="INNH1"/>
            <w:rPr>
              <w:rFonts w:asciiTheme="minorHAnsi" w:eastAsiaTheme="minorEastAsia" w:hAnsiTheme="minorHAnsi" w:cstheme="minorBidi"/>
              <w:b w:val="0"/>
              <w:color w:val="auto"/>
            </w:rPr>
          </w:pPr>
          <w:hyperlink w:anchor="_Toc34738866" w:history="1">
            <w:r w:rsidR="00D76741" w:rsidRPr="00390287">
              <w:rPr>
                <w:rStyle w:val="Hyperkobling"/>
              </w:rPr>
              <w:t>BESTEMMELSER OG RETNINGSLINJER TIL AREALFORMÅL</w:t>
            </w:r>
            <w:r w:rsidR="00D76741">
              <w:rPr>
                <w:webHidden/>
              </w:rPr>
              <w:tab/>
            </w:r>
            <w:r w:rsidR="00D76741">
              <w:rPr>
                <w:webHidden/>
              </w:rPr>
              <w:fldChar w:fldCharType="begin"/>
            </w:r>
            <w:r w:rsidR="00D76741">
              <w:rPr>
                <w:webHidden/>
              </w:rPr>
              <w:instrText xml:space="preserve"> PAGEREF _Toc34738866 \h </w:instrText>
            </w:r>
            <w:r w:rsidR="00D76741">
              <w:rPr>
                <w:webHidden/>
              </w:rPr>
            </w:r>
            <w:r w:rsidR="00D76741">
              <w:rPr>
                <w:webHidden/>
              </w:rPr>
              <w:fldChar w:fldCharType="separate"/>
            </w:r>
            <w:r w:rsidR="00A9111F">
              <w:rPr>
                <w:webHidden/>
              </w:rPr>
              <w:t>12</w:t>
            </w:r>
            <w:r w:rsidR="00D76741">
              <w:rPr>
                <w:webHidden/>
              </w:rPr>
              <w:fldChar w:fldCharType="end"/>
            </w:r>
          </w:hyperlink>
        </w:p>
        <w:p w14:paraId="33CD1166" w14:textId="696AA622" w:rsidR="00D76741" w:rsidRDefault="007D7989">
          <w:pPr>
            <w:pStyle w:val="INNH2"/>
            <w:tabs>
              <w:tab w:val="right" w:leader="dot" w:pos="9224"/>
            </w:tabs>
            <w:rPr>
              <w:rFonts w:asciiTheme="minorHAnsi" w:eastAsiaTheme="minorEastAsia" w:hAnsiTheme="minorHAnsi" w:cstheme="minorBidi"/>
              <w:noProof/>
              <w:color w:val="auto"/>
            </w:rPr>
          </w:pPr>
          <w:hyperlink w:anchor="_Toc34738868" w:history="1">
            <w:r w:rsidR="00D76741" w:rsidRPr="00390287">
              <w:rPr>
                <w:rStyle w:val="Hyperkobling"/>
                <w:noProof/>
              </w:rPr>
              <w:t>BOLIGBEBYGGELSE</w:t>
            </w:r>
            <w:r w:rsidR="00D76741">
              <w:rPr>
                <w:noProof/>
                <w:webHidden/>
              </w:rPr>
              <w:tab/>
            </w:r>
            <w:r w:rsidR="00D76741">
              <w:rPr>
                <w:noProof/>
                <w:webHidden/>
              </w:rPr>
              <w:fldChar w:fldCharType="begin"/>
            </w:r>
            <w:r w:rsidR="00D76741">
              <w:rPr>
                <w:noProof/>
                <w:webHidden/>
              </w:rPr>
              <w:instrText xml:space="preserve"> PAGEREF _Toc34738868 \h </w:instrText>
            </w:r>
            <w:r w:rsidR="00D76741">
              <w:rPr>
                <w:noProof/>
                <w:webHidden/>
              </w:rPr>
            </w:r>
            <w:r w:rsidR="00D76741">
              <w:rPr>
                <w:noProof/>
                <w:webHidden/>
              </w:rPr>
              <w:fldChar w:fldCharType="separate"/>
            </w:r>
            <w:r w:rsidR="00A9111F">
              <w:rPr>
                <w:noProof/>
                <w:webHidden/>
              </w:rPr>
              <w:t>12</w:t>
            </w:r>
            <w:r w:rsidR="00D76741">
              <w:rPr>
                <w:noProof/>
                <w:webHidden/>
              </w:rPr>
              <w:fldChar w:fldCharType="end"/>
            </w:r>
          </w:hyperlink>
        </w:p>
        <w:p w14:paraId="665158F1" w14:textId="3B744DFA" w:rsidR="00D76741" w:rsidRDefault="007D7989">
          <w:pPr>
            <w:pStyle w:val="INNH2"/>
            <w:tabs>
              <w:tab w:val="right" w:leader="dot" w:pos="9224"/>
            </w:tabs>
            <w:rPr>
              <w:rFonts w:asciiTheme="minorHAnsi" w:eastAsiaTheme="minorEastAsia" w:hAnsiTheme="minorHAnsi" w:cstheme="minorBidi"/>
              <w:noProof/>
              <w:color w:val="auto"/>
            </w:rPr>
          </w:pPr>
          <w:hyperlink w:anchor="_Toc34738875" w:history="1">
            <w:r w:rsidR="00D76741" w:rsidRPr="00390287">
              <w:rPr>
                <w:rStyle w:val="Hyperkobling"/>
                <w:noProof/>
              </w:rPr>
              <w:t>NÆRINGSBEBYGGELSE (pbl § 11-9 nr. 5, 6 og 8)</w:t>
            </w:r>
            <w:r w:rsidR="00D76741">
              <w:rPr>
                <w:noProof/>
                <w:webHidden/>
              </w:rPr>
              <w:tab/>
            </w:r>
            <w:r w:rsidR="00D76741">
              <w:rPr>
                <w:noProof/>
                <w:webHidden/>
              </w:rPr>
              <w:fldChar w:fldCharType="begin"/>
            </w:r>
            <w:r w:rsidR="00D76741">
              <w:rPr>
                <w:noProof/>
                <w:webHidden/>
              </w:rPr>
              <w:instrText xml:space="preserve"> PAGEREF _Toc34738875 \h </w:instrText>
            </w:r>
            <w:r w:rsidR="00D76741">
              <w:rPr>
                <w:noProof/>
                <w:webHidden/>
              </w:rPr>
            </w:r>
            <w:r w:rsidR="00D76741">
              <w:rPr>
                <w:noProof/>
                <w:webHidden/>
              </w:rPr>
              <w:fldChar w:fldCharType="separate"/>
            </w:r>
            <w:r w:rsidR="00A9111F">
              <w:rPr>
                <w:noProof/>
                <w:webHidden/>
              </w:rPr>
              <w:t>13</w:t>
            </w:r>
            <w:r w:rsidR="00D76741">
              <w:rPr>
                <w:noProof/>
                <w:webHidden/>
              </w:rPr>
              <w:fldChar w:fldCharType="end"/>
            </w:r>
          </w:hyperlink>
        </w:p>
        <w:p w14:paraId="42A8EC42" w14:textId="77E051AC" w:rsidR="00D76741" w:rsidRDefault="007D7989">
          <w:pPr>
            <w:pStyle w:val="INNH2"/>
            <w:tabs>
              <w:tab w:val="right" w:leader="dot" w:pos="9224"/>
            </w:tabs>
            <w:rPr>
              <w:rFonts w:asciiTheme="minorHAnsi" w:eastAsiaTheme="minorEastAsia" w:hAnsiTheme="minorHAnsi" w:cstheme="minorBidi"/>
              <w:noProof/>
              <w:color w:val="auto"/>
            </w:rPr>
          </w:pPr>
          <w:hyperlink w:anchor="_Toc34738879" w:history="1">
            <w:r w:rsidR="00D76741" w:rsidRPr="00390287">
              <w:rPr>
                <w:rStyle w:val="Hyperkobling"/>
                <w:noProof/>
              </w:rPr>
              <w:t>KOMBINERT BEBYGGELSE OG ANLEGGSFORMÅL (pbl § 11-9 nr. 5, 6 og 8)</w:t>
            </w:r>
            <w:r w:rsidR="00D76741">
              <w:rPr>
                <w:noProof/>
                <w:webHidden/>
              </w:rPr>
              <w:tab/>
            </w:r>
            <w:r w:rsidR="00D76741">
              <w:rPr>
                <w:noProof/>
                <w:webHidden/>
              </w:rPr>
              <w:fldChar w:fldCharType="begin"/>
            </w:r>
            <w:r w:rsidR="00D76741">
              <w:rPr>
                <w:noProof/>
                <w:webHidden/>
              </w:rPr>
              <w:instrText xml:space="preserve"> PAGEREF _Toc34738879 \h </w:instrText>
            </w:r>
            <w:r w:rsidR="00D76741">
              <w:rPr>
                <w:noProof/>
                <w:webHidden/>
              </w:rPr>
            </w:r>
            <w:r w:rsidR="00D76741">
              <w:rPr>
                <w:noProof/>
                <w:webHidden/>
              </w:rPr>
              <w:fldChar w:fldCharType="separate"/>
            </w:r>
            <w:r w:rsidR="00A9111F">
              <w:rPr>
                <w:noProof/>
                <w:webHidden/>
              </w:rPr>
              <w:t>14</w:t>
            </w:r>
            <w:r w:rsidR="00D76741">
              <w:rPr>
                <w:noProof/>
                <w:webHidden/>
              </w:rPr>
              <w:fldChar w:fldCharType="end"/>
            </w:r>
          </w:hyperlink>
        </w:p>
        <w:p w14:paraId="44D798D6" w14:textId="73AA3C3A" w:rsidR="00D76741" w:rsidRDefault="007D7989">
          <w:pPr>
            <w:pStyle w:val="INNH2"/>
            <w:tabs>
              <w:tab w:val="right" w:leader="dot" w:pos="9224"/>
            </w:tabs>
            <w:rPr>
              <w:rFonts w:asciiTheme="minorHAnsi" w:eastAsiaTheme="minorEastAsia" w:hAnsiTheme="minorHAnsi" w:cstheme="minorBidi"/>
              <w:noProof/>
              <w:color w:val="auto"/>
            </w:rPr>
          </w:pPr>
          <w:hyperlink w:anchor="_Toc34738884" w:history="1">
            <w:r w:rsidR="00D76741" w:rsidRPr="00390287">
              <w:rPr>
                <w:rStyle w:val="Hyperkobling"/>
                <w:noProof/>
              </w:rPr>
              <w:t>IDRETTSANLEGG (BIA2-BIA4)</w:t>
            </w:r>
            <w:r w:rsidR="00D76741">
              <w:rPr>
                <w:noProof/>
                <w:webHidden/>
              </w:rPr>
              <w:tab/>
            </w:r>
            <w:r w:rsidR="00D76741">
              <w:rPr>
                <w:noProof/>
                <w:webHidden/>
              </w:rPr>
              <w:fldChar w:fldCharType="begin"/>
            </w:r>
            <w:r w:rsidR="00D76741">
              <w:rPr>
                <w:noProof/>
                <w:webHidden/>
              </w:rPr>
              <w:instrText xml:space="preserve"> PAGEREF _Toc34738884 \h </w:instrText>
            </w:r>
            <w:r w:rsidR="00D76741">
              <w:rPr>
                <w:noProof/>
                <w:webHidden/>
              </w:rPr>
            </w:r>
            <w:r w:rsidR="00D76741">
              <w:rPr>
                <w:noProof/>
                <w:webHidden/>
              </w:rPr>
              <w:fldChar w:fldCharType="separate"/>
            </w:r>
            <w:r w:rsidR="00A9111F">
              <w:rPr>
                <w:noProof/>
                <w:webHidden/>
              </w:rPr>
              <w:t>14</w:t>
            </w:r>
            <w:r w:rsidR="00D76741">
              <w:rPr>
                <w:noProof/>
                <w:webHidden/>
              </w:rPr>
              <w:fldChar w:fldCharType="end"/>
            </w:r>
          </w:hyperlink>
        </w:p>
        <w:p w14:paraId="1E0F259B" w14:textId="64D569F0" w:rsidR="00D76741" w:rsidRDefault="007D7989">
          <w:pPr>
            <w:pStyle w:val="INNH2"/>
            <w:tabs>
              <w:tab w:val="right" w:leader="dot" w:pos="9224"/>
            </w:tabs>
            <w:rPr>
              <w:rFonts w:asciiTheme="minorHAnsi" w:eastAsiaTheme="minorEastAsia" w:hAnsiTheme="minorHAnsi" w:cstheme="minorBidi"/>
              <w:noProof/>
              <w:color w:val="auto"/>
            </w:rPr>
          </w:pPr>
          <w:hyperlink w:anchor="_Toc34738885" w:history="1">
            <w:r w:rsidR="00D76741" w:rsidRPr="00390287">
              <w:rPr>
                <w:rStyle w:val="Hyperkobling"/>
                <w:noProof/>
              </w:rPr>
              <w:t>SAMFERDSELSANLEGG OG TEKNISK INFRASTRUKTUR (pbl. § 11-7 nr. 2)</w:t>
            </w:r>
            <w:r w:rsidR="00D76741">
              <w:rPr>
                <w:noProof/>
                <w:webHidden/>
              </w:rPr>
              <w:tab/>
            </w:r>
            <w:r w:rsidR="00D76741">
              <w:rPr>
                <w:noProof/>
                <w:webHidden/>
              </w:rPr>
              <w:fldChar w:fldCharType="begin"/>
            </w:r>
            <w:r w:rsidR="00D76741">
              <w:rPr>
                <w:noProof/>
                <w:webHidden/>
              </w:rPr>
              <w:instrText xml:space="preserve"> PAGEREF _Toc34738885 \h </w:instrText>
            </w:r>
            <w:r w:rsidR="00D76741">
              <w:rPr>
                <w:noProof/>
                <w:webHidden/>
              </w:rPr>
            </w:r>
            <w:r w:rsidR="00D76741">
              <w:rPr>
                <w:noProof/>
                <w:webHidden/>
              </w:rPr>
              <w:fldChar w:fldCharType="separate"/>
            </w:r>
            <w:r w:rsidR="00A9111F">
              <w:rPr>
                <w:noProof/>
                <w:webHidden/>
              </w:rPr>
              <w:t>14</w:t>
            </w:r>
            <w:r w:rsidR="00D76741">
              <w:rPr>
                <w:noProof/>
                <w:webHidden/>
              </w:rPr>
              <w:fldChar w:fldCharType="end"/>
            </w:r>
          </w:hyperlink>
        </w:p>
        <w:p w14:paraId="3394A8E9" w14:textId="6A4E198A" w:rsidR="00D76741" w:rsidRDefault="007D7989">
          <w:pPr>
            <w:pStyle w:val="INNH2"/>
            <w:tabs>
              <w:tab w:val="right" w:leader="dot" w:pos="9224"/>
            </w:tabs>
            <w:rPr>
              <w:rFonts w:asciiTheme="minorHAnsi" w:eastAsiaTheme="minorEastAsia" w:hAnsiTheme="minorHAnsi" w:cstheme="minorBidi"/>
              <w:noProof/>
              <w:color w:val="auto"/>
            </w:rPr>
          </w:pPr>
          <w:hyperlink w:anchor="_Toc34738887" w:history="1">
            <w:r w:rsidR="00D76741" w:rsidRPr="00390287">
              <w:rPr>
                <w:rStyle w:val="Hyperkobling"/>
                <w:noProof/>
              </w:rPr>
              <w:t>GRØNNSTRUKTUR (pbl. § 11-7 nr. 3)</w:t>
            </w:r>
            <w:r w:rsidR="00D76741">
              <w:rPr>
                <w:noProof/>
                <w:webHidden/>
              </w:rPr>
              <w:tab/>
            </w:r>
            <w:r w:rsidR="00D76741">
              <w:rPr>
                <w:noProof/>
                <w:webHidden/>
              </w:rPr>
              <w:fldChar w:fldCharType="begin"/>
            </w:r>
            <w:r w:rsidR="00D76741">
              <w:rPr>
                <w:noProof/>
                <w:webHidden/>
              </w:rPr>
              <w:instrText xml:space="preserve"> PAGEREF _Toc34738887 \h </w:instrText>
            </w:r>
            <w:r w:rsidR="00D76741">
              <w:rPr>
                <w:noProof/>
                <w:webHidden/>
              </w:rPr>
            </w:r>
            <w:r w:rsidR="00D76741">
              <w:rPr>
                <w:noProof/>
                <w:webHidden/>
              </w:rPr>
              <w:fldChar w:fldCharType="separate"/>
            </w:r>
            <w:r w:rsidR="00A9111F">
              <w:rPr>
                <w:noProof/>
                <w:webHidden/>
              </w:rPr>
              <w:t>14</w:t>
            </w:r>
            <w:r w:rsidR="00D76741">
              <w:rPr>
                <w:noProof/>
                <w:webHidden/>
              </w:rPr>
              <w:fldChar w:fldCharType="end"/>
            </w:r>
          </w:hyperlink>
        </w:p>
        <w:p w14:paraId="1BCFD5F8" w14:textId="5136BEEA" w:rsidR="00D76741" w:rsidRDefault="007D7989">
          <w:pPr>
            <w:pStyle w:val="INNH2"/>
            <w:tabs>
              <w:tab w:val="right" w:leader="dot" w:pos="9224"/>
            </w:tabs>
            <w:rPr>
              <w:rFonts w:asciiTheme="minorHAnsi" w:eastAsiaTheme="minorEastAsia" w:hAnsiTheme="minorHAnsi" w:cstheme="minorBidi"/>
              <w:noProof/>
              <w:color w:val="auto"/>
            </w:rPr>
          </w:pPr>
          <w:hyperlink w:anchor="_Toc34738891" w:history="1">
            <w:r w:rsidR="00D76741" w:rsidRPr="00390287">
              <w:rPr>
                <w:rStyle w:val="Hyperkobling"/>
                <w:noProof/>
              </w:rPr>
              <w:t>LANDBRUKS-, NATUR- OG FRILUFTSFORMÅL (pbl. § 11-7 nr. 5)</w:t>
            </w:r>
            <w:r w:rsidR="00D76741">
              <w:rPr>
                <w:noProof/>
                <w:webHidden/>
              </w:rPr>
              <w:tab/>
            </w:r>
            <w:r w:rsidR="00D76741">
              <w:rPr>
                <w:noProof/>
                <w:webHidden/>
              </w:rPr>
              <w:fldChar w:fldCharType="begin"/>
            </w:r>
            <w:r w:rsidR="00D76741">
              <w:rPr>
                <w:noProof/>
                <w:webHidden/>
              </w:rPr>
              <w:instrText xml:space="preserve"> PAGEREF _Toc34738891 \h </w:instrText>
            </w:r>
            <w:r w:rsidR="00D76741">
              <w:rPr>
                <w:noProof/>
                <w:webHidden/>
              </w:rPr>
            </w:r>
            <w:r w:rsidR="00D76741">
              <w:rPr>
                <w:noProof/>
                <w:webHidden/>
              </w:rPr>
              <w:fldChar w:fldCharType="separate"/>
            </w:r>
            <w:r w:rsidR="00A9111F">
              <w:rPr>
                <w:noProof/>
                <w:webHidden/>
              </w:rPr>
              <w:t>15</w:t>
            </w:r>
            <w:r w:rsidR="00D76741">
              <w:rPr>
                <w:noProof/>
                <w:webHidden/>
              </w:rPr>
              <w:fldChar w:fldCharType="end"/>
            </w:r>
          </w:hyperlink>
        </w:p>
        <w:p w14:paraId="5581B51D" w14:textId="584E37E4" w:rsidR="00D76741" w:rsidRDefault="007D7989">
          <w:pPr>
            <w:pStyle w:val="INNH1"/>
            <w:rPr>
              <w:rFonts w:asciiTheme="minorHAnsi" w:eastAsiaTheme="minorEastAsia" w:hAnsiTheme="minorHAnsi" w:cstheme="minorBidi"/>
              <w:b w:val="0"/>
              <w:color w:val="auto"/>
            </w:rPr>
          </w:pPr>
          <w:hyperlink w:anchor="_Toc34738895" w:history="1">
            <w:r w:rsidR="00D76741" w:rsidRPr="00390287">
              <w:rPr>
                <w:rStyle w:val="Hyperkobling"/>
              </w:rPr>
              <w:t>BESTEMMELSER OG RETNINGSLINJER TIL HENSYNSSONER</w:t>
            </w:r>
            <w:r w:rsidR="00D76741">
              <w:rPr>
                <w:webHidden/>
              </w:rPr>
              <w:tab/>
            </w:r>
            <w:r w:rsidR="00D76741">
              <w:rPr>
                <w:webHidden/>
              </w:rPr>
              <w:fldChar w:fldCharType="begin"/>
            </w:r>
            <w:r w:rsidR="00D76741">
              <w:rPr>
                <w:webHidden/>
              </w:rPr>
              <w:instrText xml:space="preserve"> PAGEREF _Toc34738895 \h </w:instrText>
            </w:r>
            <w:r w:rsidR="00D76741">
              <w:rPr>
                <w:webHidden/>
              </w:rPr>
            </w:r>
            <w:r w:rsidR="00D76741">
              <w:rPr>
                <w:webHidden/>
              </w:rPr>
              <w:fldChar w:fldCharType="separate"/>
            </w:r>
            <w:r w:rsidR="00A9111F">
              <w:rPr>
                <w:webHidden/>
              </w:rPr>
              <w:t>15</w:t>
            </w:r>
            <w:r w:rsidR="00D76741">
              <w:rPr>
                <w:webHidden/>
              </w:rPr>
              <w:fldChar w:fldCharType="end"/>
            </w:r>
          </w:hyperlink>
        </w:p>
        <w:p w14:paraId="6C0E0A73" w14:textId="3C46F38B" w:rsidR="00D76741" w:rsidRDefault="007D7989">
          <w:pPr>
            <w:pStyle w:val="INNH2"/>
            <w:tabs>
              <w:tab w:val="right" w:leader="dot" w:pos="9224"/>
            </w:tabs>
            <w:rPr>
              <w:rFonts w:asciiTheme="minorHAnsi" w:eastAsiaTheme="minorEastAsia" w:hAnsiTheme="minorHAnsi" w:cstheme="minorBidi"/>
              <w:noProof/>
              <w:color w:val="auto"/>
            </w:rPr>
          </w:pPr>
          <w:hyperlink w:anchor="_Toc34738896" w:history="1">
            <w:r w:rsidR="00D76741" w:rsidRPr="00390287">
              <w:rPr>
                <w:rStyle w:val="Hyperkobling"/>
                <w:noProof/>
              </w:rPr>
              <w:t>SIKRINGS-, STØY- OG FARESONER (PBL § 11-8 a)</w:t>
            </w:r>
            <w:r w:rsidR="00D76741">
              <w:rPr>
                <w:noProof/>
                <w:webHidden/>
              </w:rPr>
              <w:tab/>
            </w:r>
            <w:r w:rsidR="00D76741">
              <w:rPr>
                <w:noProof/>
                <w:webHidden/>
              </w:rPr>
              <w:fldChar w:fldCharType="begin"/>
            </w:r>
            <w:r w:rsidR="00D76741">
              <w:rPr>
                <w:noProof/>
                <w:webHidden/>
              </w:rPr>
              <w:instrText xml:space="preserve"> PAGEREF _Toc34738896 \h </w:instrText>
            </w:r>
            <w:r w:rsidR="00D76741">
              <w:rPr>
                <w:noProof/>
                <w:webHidden/>
              </w:rPr>
            </w:r>
            <w:r w:rsidR="00D76741">
              <w:rPr>
                <w:noProof/>
                <w:webHidden/>
              </w:rPr>
              <w:fldChar w:fldCharType="separate"/>
            </w:r>
            <w:r w:rsidR="00A9111F">
              <w:rPr>
                <w:noProof/>
                <w:webHidden/>
              </w:rPr>
              <w:t>15</w:t>
            </w:r>
            <w:r w:rsidR="00D76741">
              <w:rPr>
                <w:noProof/>
                <w:webHidden/>
              </w:rPr>
              <w:fldChar w:fldCharType="end"/>
            </w:r>
          </w:hyperlink>
        </w:p>
        <w:p w14:paraId="7B792DC7" w14:textId="08FA01DA" w:rsidR="00D76741" w:rsidRDefault="007D7989">
          <w:pPr>
            <w:pStyle w:val="INNH2"/>
            <w:tabs>
              <w:tab w:val="right" w:leader="dot" w:pos="9224"/>
            </w:tabs>
            <w:rPr>
              <w:rFonts w:asciiTheme="minorHAnsi" w:eastAsiaTheme="minorEastAsia" w:hAnsiTheme="minorHAnsi" w:cstheme="minorBidi"/>
              <w:noProof/>
              <w:color w:val="auto"/>
            </w:rPr>
          </w:pPr>
          <w:hyperlink w:anchor="_Toc34738903" w:history="1">
            <w:r w:rsidR="00D76741" w:rsidRPr="00390287">
              <w:rPr>
                <w:rStyle w:val="Hyperkobling"/>
                <w:noProof/>
              </w:rPr>
              <w:t>SONER MED ANGITTE SÆRLIGE HENSYN (pbl § 11-8 c)</w:t>
            </w:r>
            <w:r w:rsidR="00D76741">
              <w:rPr>
                <w:noProof/>
                <w:webHidden/>
              </w:rPr>
              <w:tab/>
            </w:r>
            <w:r w:rsidR="00D76741">
              <w:rPr>
                <w:noProof/>
                <w:webHidden/>
              </w:rPr>
              <w:fldChar w:fldCharType="begin"/>
            </w:r>
            <w:r w:rsidR="00D76741">
              <w:rPr>
                <w:noProof/>
                <w:webHidden/>
              </w:rPr>
              <w:instrText xml:space="preserve"> PAGEREF _Toc34738903 \h </w:instrText>
            </w:r>
            <w:r w:rsidR="00D76741">
              <w:rPr>
                <w:noProof/>
                <w:webHidden/>
              </w:rPr>
            </w:r>
            <w:r w:rsidR="00D76741">
              <w:rPr>
                <w:noProof/>
                <w:webHidden/>
              </w:rPr>
              <w:fldChar w:fldCharType="separate"/>
            </w:r>
            <w:r w:rsidR="00A9111F">
              <w:rPr>
                <w:noProof/>
                <w:webHidden/>
              </w:rPr>
              <w:t>17</w:t>
            </w:r>
            <w:r w:rsidR="00D76741">
              <w:rPr>
                <w:noProof/>
                <w:webHidden/>
              </w:rPr>
              <w:fldChar w:fldCharType="end"/>
            </w:r>
          </w:hyperlink>
        </w:p>
        <w:p w14:paraId="11CA24CC" w14:textId="7A25C050" w:rsidR="00D76741" w:rsidRDefault="007D7989">
          <w:pPr>
            <w:pStyle w:val="INNH2"/>
            <w:tabs>
              <w:tab w:val="right" w:leader="dot" w:pos="9224"/>
            </w:tabs>
            <w:rPr>
              <w:rFonts w:asciiTheme="minorHAnsi" w:eastAsiaTheme="minorEastAsia" w:hAnsiTheme="minorHAnsi" w:cstheme="minorBidi"/>
              <w:noProof/>
              <w:color w:val="auto"/>
            </w:rPr>
          </w:pPr>
          <w:hyperlink w:anchor="_Toc34738908" w:history="1">
            <w:r w:rsidR="00D76741" w:rsidRPr="00390287">
              <w:rPr>
                <w:rStyle w:val="Hyperkobling"/>
                <w:noProof/>
              </w:rPr>
              <w:t>BÅNDLEGGINGSSONER (pbl § 11-8 d)</w:t>
            </w:r>
            <w:r w:rsidR="00D76741">
              <w:rPr>
                <w:noProof/>
                <w:webHidden/>
              </w:rPr>
              <w:tab/>
            </w:r>
            <w:r w:rsidR="00D76741">
              <w:rPr>
                <w:noProof/>
                <w:webHidden/>
              </w:rPr>
              <w:fldChar w:fldCharType="begin"/>
            </w:r>
            <w:r w:rsidR="00D76741">
              <w:rPr>
                <w:noProof/>
                <w:webHidden/>
              </w:rPr>
              <w:instrText xml:space="preserve"> PAGEREF _Toc34738908 \h </w:instrText>
            </w:r>
            <w:r w:rsidR="00D76741">
              <w:rPr>
                <w:noProof/>
                <w:webHidden/>
              </w:rPr>
            </w:r>
            <w:r w:rsidR="00D76741">
              <w:rPr>
                <w:noProof/>
                <w:webHidden/>
              </w:rPr>
              <w:fldChar w:fldCharType="separate"/>
            </w:r>
            <w:r w:rsidR="00A9111F">
              <w:rPr>
                <w:noProof/>
                <w:webHidden/>
              </w:rPr>
              <w:t>18</w:t>
            </w:r>
            <w:r w:rsidR="00D76741">
              <w:rPr>
                <w:noProof/>
                <w:webHidden/>
              </w:rPr>
              <w:fldChar w:fldCharType="end"/>
            </w:r>
          </w:hyperlink>
        </w:p>
        <w:p w14:paraId="76E4FB57" w14:textId="170D044C" w:rsidR="00D76741" w:rsidRDefault="007D7989">
          <w:pPr>
            <w:pStyle w:val="INNH1"/>
            <w:rPr>
              <w:rFonts w:asciiTheme="minorHAnsi" w:eastAsiaTheme="minorEastAsia" w:hAnsiTheme="minorHAnsi" w:cstheme="minorBidi"/>
              <w:b w:val="0"/>
              <w:color w:val="auto"/>
            </w:rPr>
          </w:pPr>
          <w:hyperlink w:anchor="_Toc34738910" w:history="1">
            <w:r w:rsidR="00D76741" w:rsidRPr="00390287">
              <w:rPr>
                <w:rStyle w:val="Hyperkobling"/>
              </w:rPr>
              <w:t>EKSISTERENDE PLANER</w:t>
            </w:r>
            <w:r w:rsidR="00D76741">
              <w:rPr>
                <w:webHidden/>
              </w:rPr>
              <w:tab/>
            </w:r>
            <w:r w:rsidR="00D76741">
              <w:rPr>
                <w:webHidden/>
              </w:rPr>
              <w:fldChar w:fldCharType="begin"/>
            </w:r>
            <w:r w:rsidR="00D76741">
              <w:rPr>
                <w:webHidden/>
              </w:rPr>
              <w:instrText xml:space="preserve"> PAGEREF _Toc34738910 \h </w:instrText>
            </w:r>
            <w:r w:rsidR="00D76741">
              <w:rPr>
                <w:webHidden/>
              </w:rPr>
            </w:r>
            <w:r w:rsidR="00D76741">
              <w:rPr>
                <w:webHidden/>
              </w:rPr>
              <w:fldChar w:fldCharType="separate"/>
            </w:r>
            <w:r w:rsidR="00A9111F">
              <w:rPr>
                <w:webHidden/>
              </w:rPr>
              <w:t>18</w:t>
            </w:r>
            <w:r w:rsidR="00D76741">
              <w:rPr>
                <w:webHidden/>
              </w:rPr>
              <w:fldChar w:fldCharType="end"/>
            </w:r>
          </w:hyperlink>
        </w:p>
        <w:p w14:paraId="51736798" w14:textId="77777777" w:rsidR="0032490C" w:rsidRDefault="0032490C">
          <w:r>
            <w:rPr>
              <w:b/>
              <w:bCs/>
            </w:rPr>
            <w:fldChar w:fldCharType="end"/>
          </w:r>
        </w:p>
      </w:sdtContent>
    </w:sdt>
    <w:p w14:paraId="4259586E" w14:textId="77777777" w:rsidR="001718E8" w:rsidRPr="00BA08A8" w:rsidRDefault="001718E8" w:rsidP="00BA08A8">
      <w:pPr>
        <w:jc w:val="right"/>
      </w:pPr>
    </w:p>
    <w:p w14:paraId="7DF244CD" w14:textId="77777777" w:rsidR="00D76741" w:rsidRDefault="00D76741">
      <w:pPr>
        <w:rPr>
          <w:b/>
          <w:color w:val="215868"/>
          <w:sz w:val="28"/>
        </w:rPr>
      </w:pPr>
      <w:bookmarkStart w:id="1" w:name="_Toc34738821"/>
      <w:r>
        <w:br w:type="page"/>
      </w:r>
    </w:p>
    <w:p w14:paraId="0CFBB495" w14:textId="498B3EBA" w:rsidR="006C23E8" w:rsidRDefault="006C23E8" w:rsidP="00565AEC">
      <w:pPr>
        <w:pStyle w:val="Overskrift1"/>
        <w:spacing w:after="0"/>
        <w:ind w:left="-6" w:hanging="11"/>
      </w:pPr>
      <w:r>
        <w:lastRenderedPageBreak/>
        <w:t>FORMÅLET MED PLANEN</w:t>
      </w:r>
      <w:bookmarkEnd w:id="1"/>
    </w:p>
    <w:p w14:paraId="3AFD21FB" w14:textId="39A9CCE1" w:rsidR="00565AEC" w:rsidRPr="00836393" w:rsidRDefault="00565AEC" w:rsidP="006C23E8">
      <w:pPr>
        <w:rPr>
          <w:i/>
          <w:sz w:val="19"/>
          <w:szCs w:val="19"/>
        </w:rPr>
      </w:pPr>
      <w:r w:rsidRPr="00836393">
        <w:rPr>
          <w:i/>
          <w:sz w:val="19"/>
          <w:szCs w:val="19"/>
        </w:rPr>
        <w:t xml:space="preserve">Den overordnede visjonen for utviklingen omkring knutepunktet nye </w:t>
      </w:r>
      <w:r w:rsidR="00EF69EF">
        <w:rPr>
          <w:i/>
          <w:sz w:val="19"/>
          <w:szCs w:val="19"/>
        </w:rPr>
        <w:t>Horten</w:t>
      </w:r>
      <w:r w:rsidRPr="00836393">
        <w:rPr>
          <w:i/>
          <w:sz w:val="19"/>
          <w:szCs w:val="19"/>
        </w:rPr>
        <w:t xml:space="preserve"> stasjon er at det skal være en framtidsrettet miljø- og nullutslippsbydel. Kommunedelplanens intensjoner </w:t>
      </w:r>
      <w:r w:rsidR="006E7D9E" w:rsidRPr="00836393">
        <w:rPr>
          <w:i/>
          <w:sz w:val="19"/>
          <w:szCs w:val="19"/>
        </w:rPr>
        <w:t xml:space="preserve">om å legge til rette for en arealbruk som støtter opp under InterCity-satsingen, tiltak som </w:t>
      </w:r>
      <w:r w:rsidR="007141AF" w:rsidRPr="00836393">
        <w:rPr>
          <w:i/>
          <w:sz w:val="19"/>
          <w:szCs w:val="19"/>
        </w:rPr>
        <w:t xml:space="preserve">bygger opp under </w:t>
      </w:r>
      <w:r w:rsidR="006E7D9E" w:rsidRPr="00836393">
        <w:rPr>
          <w:i/>
          <w:sz w:val="19"/>
          <w:szCs w:val="19"/>
        </w:rPr>
        <w:t xml:space="preserve">grønn mobilitet, </w:t>
      </w:r>
      <w:r w:rsidR="00085A57" w:rsidRPr="00836393">
        <w:rPr>
          <w:i/>
          <w:sz w:val="19"/>
          <w:szCs w:val="19"/>
        </w:rPr>
        <w:t xml:space="preserve">utvikling </w:t>
      </w:r>
      <w:r w:rsidR="006E7D9E" w:rsidRPr="00836393">
        <w:rPr>
          <w:i/>
          <w:sz w:val="19"/>
          <w:szCs w:val="19"/>
        </w:rPr>
        <w:t xml:space="preserve">av nærmiljøer med kvaliteter som fremmer folkehelse og bevaring av dyrka mark </w:t>
      </w:r>
      <w:r w:rsidRPr="00836393">
        <w:rPr>
          <w:i/>
          <w:sz w:val="19"/>
          <w:szCs w:val="19"/>
        </w:rPr>
        <w:t xml:space="preserve">skal legges til grunn for </w:t>
      </w:r>
      <w:r w:rsidR="006E7D9E" w:rsidRPr="00836393">
        <w:rPr>
          <w:i/>
          <w:sz w:val="19"/>
          <w:szCs w:val="19"/>
        </w:rPr>
        <w:t xml:space="preserve">utarbeidelse av reguleringsplaner og ved byggesaksbehandling. </w:t>
      </w:r>
      <w:r w:rsidR="00085A57" w:rsidRPr="00836393">
        <w:rPr>
          <w:i/>
          <w:sz w:val="19"/>
          <w:szCs w:val="19"/>
        </w:rPr>
        <w:t xml:space="preserve">Det skal tilstrebes en klima- og miljøvennlig utvikling av nye byggeområder generelt, og spesielt ved </w:t>
      </w:r>
      <w:r w:rsidR="007141AF" w:rsidRPr="00836393">
        <w:rPr>
          <w:i/>
          <w:sz w:val="19"/>
          <w:szCs w:val="19"/>
        </w:rPr>
        <w:t xml:space="preserve">detaljplanlegging </w:t>
      </w:r>
      <w:r w:rsidR="00085A57" w:rsidRPr="00836393">
        <w:rPr>
          <w:i/>
          <w:sz w:val="19"/>
          <w:szCs w:val="19"/>
        </w:rPr>
        <w:t>av boligområde</w:t>
      </w:r>
      <w:r w:rsidR="00836393">
        <w:rPr>
          <w:i/>
          <w:sz w:val="19"/>
          <w:szCs w:val="19"/>
        </w:rPr>
        <w:t>ne B1 og</w:t>
      </w:r>
      <w:r w:rsidR="00085A57" w:rsidRPr="00836393">
        <w:rPr>
          <w:i/>
          <w:sz w:val="19"/>
          <w:szCs w:val="19"/>
        </w:rPr>
        <w:t xml:space="preserve"> B3 hvor intensjonen er å etablere et «nullutslippsområde».</w:t>
      </w:r>
      <w:r w:rsidR="007141AF" w:rsidRPr="00836393">
        <w:rPr>
          <w:i/>
          <w:sz w:val="19"/>
          <w:szCs w:val="19"/>
        </w:rPr>
        <w:t xml:space="preserve"> </w:t>
      </w:r>
      <w:r w:rsidR="00CC00CA">
        <w:rPr>
          <w:i/>
          <w:sz w:val="19"/>
          <w:szCs w:val="19"/>
        </w:rPr>
        <w:t>Private reguleringsforslag med formål om å etablere økolandsby som inkluderer sosial bærekraft foretrekkes.</w:t>
      </w:r>
    </w:p>
    <w:p w14:paraId="09AD2A11" w14:textId="77777777" w:rsidR="007141AF" w:rsidRDefault="007141AF" w:rsidP="006C23E8">
      <w:pPr>
        <w:rPr>
          <w:sz w:val="20"/>
          <w:szCs w:val="20"/>
        </w:rPr>
      </w:pPr>
    </w:p>
    <w:p w14:paraId="78A24627" w14:textId="719032A4" w:rsidR="00F52976" w:rsidRDefault="00D34AAD" w:rsidP="00AD152C">
      <w:pPr>
        <w:pStyle w:val="Overskrift1"/>
        <w:spacing w:after="180"/>
        <w:ind w:left="-6" w:hanging="11"/>
      </w:pPr>
      <w:bookmarkStart w:id="2" w:name="_Toc34738822"/>
      <w:r>
        <w:t xml:space="preserve">1 </w:t>
      </w:r>
      <w:r w:rsidR="00C03568">
        <w:t>GENERELLE BESTEMMELSER</w:t>
      </w:r>
      <w:bookmarkEnd w:id="2"/>
      <w:r w:rsidR="00C03568">
        <w:rPr>
          <w:sz w:val="20"/>
        </w:rPr>
        <w:t xml:space="preserve"> </w:t>
      </w:r>
    </w:p>
    <w:p w14:paraId="046A5057" w14:textId="2059FF02" w:rsidR="00F52976" w:rsidRDefault="00C03568" w:rsidP="00A370D6">
      <w:pPr>
        <w:pStyle w:val="Overskrift2"/>
        <w:spacing w:after="60"/>
        <w:ind w:left="-6" w:hanging="11"/>
      </w:pPr>
      <w:bookmarkStart w:id="3" w:name="_Toc34738823"/>
      <w:r>
        <w:t>1</w:t>
      </w:r>
      <w:r w:rsidR="00D34AAD">
        <w:t>.1</w:t>
      </w:r>
      <w:r>
        <w:t xml:space="preserve"> PLANKRAV OG UNNTAK FRA PLANKRAVET</w:t>
      </w:r>
      <w:bookmarkEnd w:id="3"/>
      <w:r w:rsidRPr="00CB2D15">
        <w:rPr>
          <w:color w:val="00B050"/>
          <w:sz w:val="20"/>
        </w:rPr>
        <w:t xml:space="preserve"> </w:t>
      </w:r>
    </w:p>
    <w:p w14:paraId="7D98CAFB" w14:textId="3798B137" w:rsidR="0080633E" w:rsidRPr="002C008A" w:rsidRDefault="00290D7C" w:rsidP="00290D7C">
      <w:pPr>
        <w:pStyle w:val="Overskrift3"/>
      </w:pPr>
      <w:bookmarkStart w:id="4" w:name="_Toc5803586"/>
      <w:bookmarkStart w:id="5" w:name="_Toc5865672"/>
      <w:bookmarkStart w:id="6" w:name="_Toc34738824"/>
      <w:r>
        <w:t>1.1</w:t>
      </w:r>
      <w:r w:rsidR="00D34AAD">
        <w:t>.1</w:t>
      </w:r>
      <w:r>
        <w:t xml:space="preserve"> Generelt p</w:t>
      </w:r>
      <w:r w:rsidR="0080633E" w:rsidRPr="002C008A">
        <w:t>lankrav</w:t>
      </w:r>
      <w:r w:rsidR="003A2C2F" w:rsidRPr="002C008A">
        <w:t xml:space="preserve"> (pbl § 11-9 nr</w:t>
      </w:r>
      <w:r w:rsidR="0000437C">
        <w:t>.</w:t>
      </w:r>
      <w:r w:rsidR="003A2C2F" w:rsidRPr="002C008A">
        <w:t xml:space="preserve"> 1)</w:t>
      </w:r>
      <w:r w:rsidR="0080633E" w:rsidRPr="002C008A">
        <w:t>:</w:t>
      </w:r>
      <w:bookmarkEnd w:id="4"/>
      <w:bookmarkEnd w:id="5"/>
      <w:bookmarkEnd w:id="6"/>
    </w:p>
    <w:p w14:paraId="69AFF3EB" w14:textId="0A7096F2" w:rsidR="00F52976" w:rsidRDefault="008678EF" w:rsidP="009D1223">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20" w:hanging="10"/>
        <w:rPr>
          <w:color w:val="auto"/>
          <w:sz w:val="20"/>
        </w:rPr>
      </w:pPr>
      <w:r w:rsidRPr="00AE0F85">
        <w:rPr>
          <w:color w:val="auto"/>
          <w:sz w:val="20"/>
        </w:rPr>
        <w:t xml:space="preserve">Innenfor formålene «bebyggelse og anlegg» og «samferdselsanlegg og teknisk infrastruktur» kan </w:t>
      </w:r>
      <w:r>
        <w:rPr>
          <w:color w:val="auto"/>
          <w:sz w:val="20"/>
        </w:rPr>
        <w:t>t</w:t>
      </w:r>
      <w:r w:rsidR="00C03568" w:rsidRPr="008678EF">
        <w:rPr>
          <w:color w:val="auto"/>
          <w:sz w:val="20"/>
        </w:rPr>
        <w:t>iltak som nevnt i plan- og bygningsloven § 20-1 første le</w:t>
      </w:r>
      <w:r w:rsidR="00AE0F85">
        <w:rPr>
          <w:color w:val="auto"/>
          <w:sz w:val="20"/>
        </w:rPr>
        <w:t>dd bokstav a), d), e), k) og l)</w:t>
      </w:r>
      <w:r w:rsidR="00C03568" w:rsidRPr="008678EF">
        <w:rPr>
          <w:color w:val="auto"/>
          <w:sz w:val="20"/>
        </w:rPr>
        <w:t xml:space="preserve"> ikke finne sted før det foreligger reguleringsplan. </w:t>
      </w:r>
    </w:p>
    <w:p w14:paraId="100530E9" w14:textId="7CB0FA11" w:rsidR="00EF367E" w:rsidRPr="00AE0F85" w:rsidRDefault="00066892" w:rsidP="00EF367E">
      <w:pPr>
        <w:spacing w:after="0"/>
        <w:rPr>
          <w:color w:val="auto"/>
        </w:rPr>
      </w:pPr>
      <w:r w:rsidRPr="008678EF">
        <w:rPr>
          <w:i/>
          <w:color w:val="auto"/>
          <w:sz w:val="19"/>
        </w:rPr>
        <w:t>Når private forslag til reguleringsplaner fremmes for behandling, skal det være redegjort for hvordan det regulerte området inngår i en større sammenheng i forhold til teknisk og sosial infrastruktur, grønnstruktur</w:t>
      </w:r>
      <w:r w:rsidRPr="008678EF">
        <w:rPr>
          <w:color w:val="auto"/>
          <w:sz w:val="19"/>
        </w:rPr>
        <w:t xml:space="preserve">, </w:t>
      </w:r>
      <w:r w:rsidRPr="008678EF">
        <w:rPr>
          <w:i/>
          <w:color w:val="auto"/>
          <w:sz w:val="19"/>
        </w:rPr>
        <w:t>servicetilbud, planlagt utbyggingsmønster og samfunnssikkerhet</w:t>
      </w:r>
      <w:r w:rsidRPr="00AE0F85">
        <w:rPr>
          <w:i/>
          <w:color w:val="auto"/>
          <w:sz w:val="19"/>
        </w:rPr>
        <w:t>.</w:t>
      </w:r>
      <w:r w:rsidRPr="00AE0F85">
        <w:rPr>
          <w:color w:val="auto"/>
          <w:sz w:val="19"/>
        </w:rPr>
        <w:t xml:space="preserve"> </w:t>
      </w:r>
      <w:r w:rsidR="00EF367E" w:rsidRPr="00AE0F85">
        <w:rPr>
          <w:i/>
          <w:color w:val="auto"/>
          <w:sz w:val="19"/>
        </w:rPr>
        <w:t xml:space="preserve"> Se også krav til de enkelte byggeområdene i bestemmelsenes kapittel </w:t>
      </w:r>
      <w:r w:rsidR="00EF367E" w:rsidRPr="00DB6BAC">
        <w:rPr>
          <w:i/>
          <w:color w:val="auto"/>
          <w:sz w:val="19"/>
        </w:rPr>
        <w:t>1.15</w:t>
      </w:r>
      <w:r w:rsidR="00EF367E" w:rsidRPr="00AE0F85">
        <w:rPr>
          <w:i/>
          <w:color w:val="auto"/>
          <w:sz w:val="19"/>
        </w:rPr>
        <w:t xml:space="preserve"> vedrørende forhold som skal avklares og belyses i videre planarbeid.</w:t>
      </w:r>
      <w:r w:rsidR="00EF367E" w:rsidRPr="00AE0F85">
        <w:rPr>
          <w:color w:val="auto"/>
          <w:sz w:val="19"/>
        </w:rPr>
        <w:t xml:space="preserve"> </w:t>
      </w:r>
    </w:p>
    <w:p w14:paraId="525D9F13" w14:textId="77777777" w:rsidR="00066892" w:rsidRDefault="00066892" w:rsidP="00066892">
      <w:pPr>
        <w:spacing w:after="0" w:line="240" w:lineRule="auto"/>
        <w:ind w:right="769"/>
        <w:jc w:val="both"/>
        <w:rPr>
          <w:color w:val="auto"/>
          <w:sz w:val="19"/>
        </w:rPr>
      </w:pPr>
    </w:p>
    <w:p w14:paraId="617A0ADE" w14:textId="14D6E08E" w:rsidR="00290D7C" w:rsidRPr="009F5EAF" w:rsidRDefault="00290D7C" w:rsidP="009F5EAF">
      <w:pPr>
        <w:pStyle w:val="Overskrift3"/>
      </w:pPr>
      <w:bookmarkStart w:id="7" w:name="_Toc5803587"/>
      <w:bookmarkStart w:id="8" w:name="_Toc5865673"/>
      <w:bookmarkStart w:id="9" w:name="_Toc34738825"/>
      <w:r w:rsidRPr="009F5EAF">
        <w:t xml:space="preserve">1.1.2 Krav om </w:t>
      </w:r>
      <w:r w:rsidR="00E64902" w:rsidRPr="009F5EAF">
        <w:t>område</w:t>
      </w:r>
      <w:r w:rsidRPr="009F5EAF">
        <w:t>regulering</w:t>
      </w:r>
      <w:r w:rsidR="009F5EAF" w:rsidRPr="009F5EAF">
        <w:t xml:space="preserve"> </w:t>
      </w:r>
      <w:r w:rsidR="00180139" w:rsidRPr="009F5EAF">
        <w:t xml:space="preserve">for </w:t>
      </w:r>
      <w:r w:rsidR="00E64902" w:rsidRPr="009F5EAF">
        <w:t>framtidig boligområde B5</w:t>
      </w:r>
      <w:r w:rsidR="00BB29C9" w:rsidRPr="009F5EAF">
        <w:t xml:space="preserve"> </w:t>
      </w:r>
      <w:r w:rsidR="006A06B9" w:rsidRPr="009F5EAF">
        <w:t>(pbl § 11-9 nr</w:t>
      </w:r>
      <w:r w:rsidR="0000437C" w:rsidRPr="009F5EAF">
        <w:t>.</w:t>
      </w:r>
      <w:r w:rsidR="006A06B9" w:rsidRPr="009F5EAF">
        <w:t xml:space="preserve"> 1)</w:t>
      </w:r>
      <w:bookmarkEnd w:id="7"/>
      <w:bookmarkEnd w:id="8"/>
      <w:bookmarkEnd w:id="9"/>
    </w:p>
    <w:p w14:paraId="28852C8C" w14:textId="4681383D" w:rsidR="000C160C" w:rsidRPr="000D2A85" w:rsidRDefault="000C160C" w:rsidP="000D2A8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10" w:right="20"/>
        <w:rPr>
          <w:color w:val="auto"/>
          <w:sz w:val="19"/>
        </w:rPr>
      </w:pPr>
      <w:r w:rsidRPr="000D2A85">
        <w:rPr>
          <w:color w:val="auto"/>
          <w:sz w:val="19"/>
        </w:rPr>
        <w:t>Før det kan vedtas detaljreguleringsplaner innenfor område</w:t>
      </w:r>
      <w:r w:rsidR="009F5EAF" w:rsidRPr="000D2A85">
        <w:rPr>
          <w:color w:val="auto"/>
          <w:sz w:val="19"/>
        </w:rPr>
        <w:t xml:space="preserve"> </w:t>
      </w:r>
      <w:r w:rsidRPr="000D2A85">
        <w:rPr>
          <w:color w:val="auto"/>
          <w:sz w:val="19"/>
        </w:rPr>
        <w:t>B</w:t>
      </w:r>
      <w:r w:rsidR="009F5EAF" w:rsidRPr="000D2A85">
        <w:rPr>
          <w:color w:val="auto"/>
          <w:sz w:val="19"/>
        </w:rPr>
        <w:t xml:space="preserve">5 </w:t>
      </w:r>
      <w:r w:rsidRPr="000D2A85">
        <w:rPr>
          <w:color w:val="auto"/>
          <w:sz w:val="19"/>
        </w:rPr>
        <w:t xml:space="preserve">skal det foreligge </w:t>
      </w:r>
      <w:r w:rsidR="00BB29C9" w:rsidRPr="000D2A85">
        <w:rPr>
          <w:color w:val="auto"/>
          <w:sz w:val="19"/>
        </w:rPr>
        <w:t xml:space="preserve">godkjent </w:t>
      </w:r>
      <w:r w:rsidRPr="000D2A85">
        <w:rPr>
          <w:color w:val="auto"/>
          <w:sz w:val="19"/>
        </w:rPr>
        <w:t>områdereguleringsplan.</w:t>
      </w:r>
    </w:p>
    <w:p w14:paraId="0BF6FA35" w14:textId="159BCF33" w:rsidR="00180139" w:rsidRPr="00AE0F85" w:rsidRDefault="00E72F5D" w:rsidP="00BB29C9">
      <w:pPr>
        <w:spacing w:after="0" w:line="240" w:lineRule="auto"/>
        <w:ind w:left="10" w:right="769"/>
        <w:rPr>
          <w:i/>
          <w:color w:val="auto"/>
          <w:sz w:val="19"/>
        </w:rPr>
      </w:pPr>
      <w:r w:rsidRPr="00AE0F85">
        <w:rPr>
          <w:i/>
          <w:color w:val="auto"/>
          <w:sz w:val="19"/>
        </w:rPr>
        <w:t xml:space="preserve">Ved utarbeidelse av </w:t>
      </w:r>
      <w:r w:rsidR="000D2A85">
        <w:rPr>
          <w:i/>
          <w:color w:val="auto"/>
          <w:sz w:val="19"/>
        </w:rPr>
        <w:t>område</w:t>
      </w:r>
      <w:r w:rsidRPr="00AE0F85">
        <w:rPr>
          <w:i/>
          <w:color w:val="auto"/>
          <w:sz w:val="19"/>
        </w:rPr>
        <w:t>reguleringsplan</w:t>
      </w:r>
      <w:r w:rsidR="000D2A85">
        <w:rPr>
          <w:i/>
          <w:color w:val="auto"/>
          <w:sz w:val="19"/>
        </w:rPr>
        <w:t xml:space="preserve">en kan deler av planområdet detaljeres tilsvarende en detaljereguleringsplan. </w:t>
      </w:r>
    </w:p>
    <w:p w14:paraId="05EA6A9E" w14:textId="77777777" w:rsidR="001E4F50" w:rsidRPr="008678EF" w:rsidRDefault="001E4F50" w:rsidP="00066892">
      <w:pPr>
        <w:spacing w:after="0" w:line="240" w:lineRule="auto"/>
        <w:ind w:right="769"/>
        <w:jc w:val="both"/>
        <w:rPr>
          <w:color w:val="auto"/>
          <w:sz w:val="19"/>
        </w:rPr>
      </w:pPr>
    </w:p>
    <w:p w14:paraId="6CAC754A" w14:textId="080E83A0" w:rsidR="00F52976" w:rsidRPr="000A6969" w:rsidRDefault="00290D7C" w:rsidP="000A6969">
      <w:pPr>
        <w:pStyle w:val="Overskrift3"/>
      </w:pPr>
      <w:bookmarkStart w:id="10" w:name="_Toc5803588"/>
      <w:bookmarkStart w:id="11" w:name="_Toc5865674"/>
      <w:bookmarkStart w:id="12" w:name="_Toc34738826"/>
      <w:r w:rsidRPr="000A6969">
        <w:t xml:space="preserve">1.1.3 </w:t>
      </w:r>
      <w:r w:rsidR="00C03568" w:rsidRPr="000A6969">
        <w:t>Unntak fra plan</w:t>
      </w:r>
      <w:r w:rsidR="0080633E" w:rsidRPr="000A6969">
        <w:t>krav</w:t>
      </w:r>
      <w:r w:rsidR="003A2C2F" w:rsidRPr="000A6969">
        <w:t xml:space="preserve"> (Pbl § 11-10 nr</w:t>
      </w:r>
      <w:r w:rsidR="0000437C" w:rsidRPr="000A6969">
        <w:t>.</w:t>
      </w:r>
      <w:r w:rsidR="003A2C2F" w:rsidRPr="000A6969">
        <w:t xml:space="preserve"> 1)</w:t>
      </w:r>
      <w:r w:rsidR="002C008A" w:rsidRPr="000A6969">
        <w:t>:</w:t>
      </w:r>
      <w:bookmarkEnd w:id="10"/>
      <w:bookmarkEnd w:id="11"/>
      <w:bookmarkEnd w:id="12"/>
      <w:r w:rsidR="00C03568" w:rsidRPr="000A6969">
        <w:t xml:space="preserve"> </w:t>
      </w:r>
    </w:p>
    <w:p w14:paraId="2F1C8C79" w14:textId="32712066" w:rsidR="00F52976" w:rsidRPr="008678EF" w:rsidRDefault="00C03568" w:rsidP="00FE4C3F">
      <w:pPr>
        <w:pBdr>
          <w:top w:val="single" w:sz="4" w:space="1" w:color="auto"/>
          <w:left w:val="single" w:sz="4" w:space="4" w:color="auto"/>
          <w:bottom w:val="single" w:sz="4" w:space="1" w:color="auto"/>
          <w:right w:val="single" w:sz="4" w:space="4" w:color="auto"/>
        </w:pBdr>
        <w:shd w:val="clear" w:color="auto" w:fill="D9D9D9" w:themeFill="background1" w:themeFillShade="D9"/>
        <w:spacing w:after="128" w:line="269" w:lineRule="auto"/>
        <w:ind w:left="-5" w:right="20" w:hanging="10"/>
        <w:rPr>
          <w:color w:val="auto"/>
        </w:rPr>
      </w:pPr>
      <w:r w:rsidRPr="008678EF">
        <w:rPr>
          <w:color w:val="auto"/>
          <w:sz w:val="20"/>
        </w:rPr>
        <w:t xml:space="preserve">Følgende tiltak krever ikke reguleringsplan forutsatt at </w:t>
      </w:r>
      <w:r w:rsidR="00FE298E" w:rsidRPr="00AE0F85">
        <w:rPr>
          <w:color w:val="auto"/>
          <w:sz w:val="20"/>
        </w:rPr>
        <w:t xml:space="preserve">tiltaket ikke innebærer et større bygge- og anleggstiltak eller </w:t>
      </w:r>
      <w:r w:rsidR="0080633E" w:rsidRPr="00AE0F85">
        <w:rPr>
          <w:color w:val="auto"/>
          <w:sz w:val="20"/>
        </w:rPr>
        <w:t xml:space="preserve">kan få vesentlige virkninger for </w:t>
      </w:r>
      <w:r w:rsidRPr="008678EF">
        <w:rPr>
          <w:color w:val="auto"/>
          <w:sz w:val="20"/>
        </w:rPr>
        <w:t xml:space="preserve">miljø og samfunn, herunder barn og unges interesser: </w:t>
      </w:r>
    </w:p>
    <w:p w14:paraId="7545C9B5" w14:textId="5F245151" w:rsidR="00F52976" w:rsidRPr="00DB6BAC" w:rsidRDefault="00C03568" w:rsidP="00FE4C3F">
      <w:pPr>
        <w:numPr>
          <w:ilvl w:val="0"/>
          <w:numId w:val="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5" w:line="269" w:lineRule="auto"/>
        <w:ind w:left="268" w:right="20" w:hanging="283"/>
        <w:rPr>
          <w:color w:val="auto"/>
        </w:rPr>
      </w:pPr>
      <w:r w:rsidRPr="008678EF">
        <w:rPr>
          <w:color w:val="auto"/>
          <w:sz w:val="20"/>
        </w:rPr>
        <w:t>Utbygging / fortetting innenfor eksist</w:t>
      </w:r>
      <w:r w:rsidR="008258FD" w:rsidRPr="008678EF">
        <w:rPr>
          <w:color w:val="auto"/>
          <w:sz w:val="20"/>
        </w:rPr>
        <w:t>erende boligområder med totalt 4</w:t>
      </w:r>
      <w:r w:rsidRPr="008678EF">
        <w:rPr>
          <w:color w:val="auto"/>
          <w:sz w:val="20"/>
        </w:rPr>
        <w:t xml:space="preserve"> boenheter</w:t>
      </w:r>
      <w:r w:rsidR="009623EB" w:rsidRPr="008678EF">
        <w:rPr>
          <w:color w:val="auto"/>
          <w:sz w:val="20"/>
        </w:rPr>
        <w:t>, inkludert eksisterende</w:t>
      </w:r>
      <w:r w:rsidRPr="008678EF">
        <w:rPr>
          <w:color w:val="auto"/>
          <w:sz w:val="20"/>
        </w:rPr>
        <w:t xml:space="preserve"> </w:t>
      </w:r>
      <w:r w:rsidR="007141AF">
        <w:rPr>
          <w:color w:val="auto"/>
          <w:sz w:val="20"/>
        </w:rPr>
        <w:t xml:space="preserve">boenhet </w:t>
      </w:r>
      <w:r w:rsidRPr="008678EF">
        <w:rPr>
          <w:color w:val="auto"/>
          <w:sz w:val="20"/>
        </w:rPr>
        <w:t xml:space="preserve">innenfor eksisterende bygning eller eiendom dersom kravene til leke- og uteoppholdsarealene i </w:t>
      </w:r>
      <w:r w:rsidRPr="00DB6BAC">
        <w:rPr>
          <w:color w:val="auto"/>
          <w:sz w:val="20"/>
        </w:rPr>
        <w:t xml:space="preserve">pkt. </w:t>
      </w:r>
      <w:r w:rsidR="00DD3D3E" w:rsidRPr="00DB6BAC">
        <w:rPr>
          <w:color w:val="auto"/>
          <w:sz w:val="20"/>
        </w:rPr>
        <w:t>1.9</w:t>
      </w:r>
      <w:r w:rsidRPr="00DB6BAC">
        <w:rPr>
          <w:color w:val="auto"/>
          <w:sz w:val="20"/>
        </w:rPr>
        <w:t xml:space="preserve"> og parkering i pkt. </w:t>
      </w:r>
      <w:r w:rsidR="00DD3D3E" w:rsidRPr="00DB6BAC">
        <w:rPr>
          <w:color w:val="auto"/>
          <w:sz w:val="20"/>
        </w:rPr>
        <w:t>1.10</w:t>
      </w:r>
      <w:r w:rsidRPr="00DB6BAC">
        <w:rPr>
          <w:color w:val="auto"/>
          <w:sz w:val="20"/>
        </w:rPr>
        <w:t>, utnyttelsesgrad og byggehøyde er tilfredsstilt</w:t>
      </w:r>
      <w:r w:rsidR="007B24AD" w:rsidRPr="00DB6BAC">
        <w:rPr>
          <w:color w:val="auto"/>
          <w:sz w:val="20"/>
        </w:rPr>
        <w:t>.</w:t>
      </w:r>
      <w:r w:rsidRPr="00DB6BAC">
        <w:rPr>
          <w:color w:val="auto"/>
          <w:sz w:val="20"/>
        </w:rPr>
        <w:t xml:space="preserve"> </w:t>
      </w:r>
    </w:p>
    <w:p w14:paraId="11581719" w14:textId="77777777" w:rsidR="00F52976" w:rsidRPr="008678EF" w:rsidRDefault="00C03568" w:rsidP="00FE4C3F">
      <w:pPr>
        <w:numPr>
          <w:ilvl w:val="0"/>
          <w:numId w:val="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9069"/>
        </w:tabs>
        <w:spacing w:after="5" w:line="269" w:lineRule="auto"/>
        <w:ind w:left="268" w:right="20" w:hanging="283"/>
        <w:rPr>
          <w:color w:val="auto"/>
        </w:rPr>
      </w:pPr>
      <w:r w:rsidRPr="008678EF">
        <w:rPr>
          <w:color w:val="auto"/>
          <w:sz w:val="20"/>
        </w:rPr>
        <w:t xml:space="preserve">Oppføring av påbygg, tilbygg, samt garasje og uthus for eksisterende boligbebyggelse </w:t>
      </w:r>
    </w:p>
    <w:p w14:paraId="3240AC35" w14:textId="363FF000" w:rsidR="00F52976" w:rsidRPr="008678EF" w:rsidRDefault="00C03568" w:rsidP="00FE4C3F">
      <w:pPr>
        <w:numPr>
          <w:ilvl w:val="0"/>
          <w:numId w:val="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9069"/>
        </w:tabs>
        <w:spacing w:after="5" w:line="269" w:lineRule="auto"/>
        <w:ind w:left="268" w:right="20" w:hanging="283"/>
        <w:rPr>
          <w:color w:val="auto"/>
        </w:rPr>
      </w:pPr>
      <w:r w:rsidRPr="008678EF">
        <w:rPr>
          <w:color w:val="auto"/>
          <w:sz w:val="20"/>
        </w:rPr>
        <w:t>Oppføring av næringsbygg med BRA inntil 1000 m</w:t>
      </w:r>
      <w:r w:rsidRPr="008678EF">
        <w:rPr>
          <w:color w:val="auto"/>
          <w:sz w:val="20"/>
          <w:vertAlign w:val="superscript"/>
        </w:rPr>
        <w:t>2</w:t>
      </w:r>
      <w:r w:rsidRPr="008678EF">
        <w:rPr>
          <w:color w:val="auto"/>
          <w:sz w:val="20"/>
        </w:rPr>
        <w:t xml:space="preserve"> i områder definert til næringsvirksomhet dersom infrastruktur, parkering og trafikksikkerhet er ivaretatt på en tilfredsstillende måte</w:t>
      </w:r>
      <w:r w:rsidR="001B6978">
        <w:rPr>
          <w:color w:val="auto"/>
          <w:sz w:val="20"/>
        </w:rPr>
        <w:t>.</w:t>
      </w:r>
    </w:p>
    <w:p w14:paraId="761B3ACD" w14:textId="77777777" w:rsidR="00F52976" w:rsidRPr="008678EF" w:rsidRDefault="00C03568" w:rsidP="00FE4C3F">
      <w:pPr>
        <w:numPr>
          <w:ilvl w:val="0"/>
          <w:numId w:val="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9069"/>
        </w:tabs>
        <w:spacing w:after="5" w:line="269" w:lineRule="auto"/>
        <w:ind w:left="268" w:right="20" w:hanging="283"/>
        <w:rPr>
          <w:color w:val="auto"/>
        </w:rPr>
      </w:pPr>
      <w:r w:rsidRPr="008678EF">
        <w:rPr>
          <w:color w:val="auto"/>
          <w:sz w:val="20"/>
        </w:rPr>
        <w:t xml:space="preserve">Mindre tiltak på eksisterende næringsbygg i byggeområder dersom tiltaket ikke medfører økt trafikk, støy eller forurensning for omkringliggende boliger </w:t>
      </w:r>
    </w:p>
    <w:p w14:paraId="4C3829F9" w14:textId="0492087D" w:rsidR="00F52976" w:rsidRPr="008678EF" w:rsidRDefault="00C03568" w:rsidP="003A718D">
      <w:pPr>
        <w:spacing w:after="98" w:line="240" w:lineRule="auto"/>
        <w:ind w:left="-5" w:right="439" w:hanging="10"/>
        <w:rPr>
          <w:color w:val="auto"/>
        </w:rPr>
      </w:pPr>
      <w:r w:rsidRPr="007A577F">
        <w:rPr>
          <w:i/>
          <w:color w:val="auto"/>
          <w:sz w:val="19"/>
        </w:rPr>
        <w:t>K</w:t>
      </w:r>
      <w:r w:rsidRPr="008678EF">
        <w:rPr>
          <w:i/>
          <w:color w:val="auto"/>
          <w:sz w:val="19"/>
        </w:rPr>
        <w:t xml:space="preserve">ommunen </w:t>
      </w:r>
      <w:r w:rsidRPr="007A577F">
        <w:rPr>
          <w:i/>
          <w:color w:val="auto"/>
          <w:sz w:val="19"/>
        </w:rPr>
        <w:t>kan stille ytterligere vilkår for å fravike plankravet</w:t>
      </w:r>
      <w:r w:rsidRPr="008678EF">
        <w:rPr>
          <w:i/>
          <w:color w:val="auto"/>
          <w:sz w:val="19"/>
        </w:rPr>
        <w:t>, blant annet utvidet krav til dokumentasjon, nabovarsel, høring og/eller rekkefølgekrav som følger av denne planen.</w:t>
      </w:r>
      <w:r w:rsidRPr="008678EF">
        <w:rPr>
          <w:color w:val="auto"/>
          <w:sz w:val="19"/>
        </w:rPr>
        <w:t xml:space="preserve"> </w:t>
      </w:r>
    </w:p>
    <w:p w14:paraId="4882460D" w14:textId="77777777" w:rsidR="00EA585C" w:rsidRDefault="00EA585C" w:rsidP="00EA585C">
      <w:pPr>
        <w:spacing w:after="0"/>
      </w:pPr>
    </w:p>
    <w:p w14:paraId="48C62EF3" w14:textId="4A7C4264" w:rsidR="00F52976" w:rsidRDefault="00EA585C" w:rsidP="00700982">
      <w:pPr>
        <w:pStyle w:val="Overskrift2"/>
      </w:pPr>
      <w:bookmarkStart w:id="13" w:name="_Toc34738827"/>
      <w:r>
        <w:t>1.</w:t>
      </w:r>
      <w:r w:rsidR="00112962">
        <w:t>2</w:t>
      </w:r>
      <w:r w:rsidR="00C03568">
        <w:t xml:space="preserve"> UTBYGGINGSAVTALER </w:t>
      </w:r>
      <w:r w:rsidR="00C03568" w:rsidRPr="0000437C">
        <w:rPr>
          <w:szCs w:val="24"/>
        </w:rPr>
        <w:t xml:space="preserve">(pbl </w:t>
      </w:r>
      <w:r w:rsidR="00DC5FE4">
        <w:rPr>
          <w:szCs w:val="24"/>
        </w:rPr>
        <w:t>§</w:t>
      </w:r>
      <w:r w:rsidR="00C03568" w:rsidRPr="0000437C">
        <w:rPr>
          <w:szCs w:val="24"/>
        </w:rPr>
        <w:t>§ 11-9 nr</w:t>
      </w:r>
      <w:r w:rsidR="0000437C">
        <w:rPr>
          <w:szCs w:val="24"/>
        </w:rPr>
        <w:t>.</w:t>
      </w:r>
      <w:r w:rsidR="00C03568" w:rsidRPr="0000437C">
        <w:rPr>
          <w:szCs w:val="24"/>
        </w:rPr>
        <w:t xml:space="preserve"> 2 </w:t>
      </w:r>
      <w:r w:rsidR="00C03568" w:rsidRPr="00126C74">
        <w:rPr>
          <w:rStyle w:val="Overskrift3Tegn"/>
        </w:rPr>
        <w:t>og 17-2)</w:t>
      </w:r>
      <w:bookmarkEnd w:id="13"/>
      <w:r w:rsidR="00C03568">
        <w:t xml:space="preserve"> </w:t>
      </w:r>
    </w:p>
    <w:tbl>
      <w:tblPr>
        <w:tblW w:w="9150" w:type="dxa"/>
        <w:tblCellMar>
          <w:top w:w="45" w:type="dxa"/>
          <w:left w:w="29" w:type="dxa"/>
          <w:right w:w="183" w:type="dxa"/>
        </w:tblCellMar>
        <w:tblLook w:val="04A0" w:firstRow="1" w:lastRow="0" w:firstColumn="1" w:lastColumn="0" w:noHBand="0" w:noVBand="1"/>
      </w:tblPr>
      <w:tblGrid>
        <w:gridCol w:w="9150"/>
      </w:tblGrid>
      <w:tr w:rsidR="00F52976" w14:paraId="25485123" w14:textId="77777777" w:rsidTr="002C008A">
        <w:trPr>
          <w:trHeight w:val="262"/>
        </w:trPr>
        <w:tc>
          <w:tcPr>
            <w:tcW w:w="9150" w:type="dxa"/>
            <w:tcBorders>
              <w:top w:val="single" w:sz="4" w:space="0" w:color="auto"/>
              <w:left w:val="single" w:sz="4" w:space="0" w:color="auto"/>
              <w:bottom w:val="single" w:sz="4" w:space="0" w:color="auto"/>
              <w:right w:val="single" w:sz="4" w:space="0" w:color="auto"/>
            </w:tcBorders>
            <w:shd w:val="clear" w:color="auto" w:fill="EBEBEB"/>
          </w:tcPr>
          <w:p w14:paraId="7603EC07" w14:textId="77777777" w:rsidR="00F52976" w:rsidRDefault="00C03568" w:rsidP="00B609D7">
            <w:pPr>
              <w:spacing w:line="276" w:lineRule="auto"/>
              <w:rPr>
                <w:sz w:val="20"/>
              </w:rPr>
            </w:pPr>
            <w:r>
              <w:rPr>
                <w:sz w:val="20"/>
              </w:rPr>
              <w:t xml:space="preserve">Det kan forhandles om og inngås utbyggingsavtale for å gjennomføre arealplaner i Horten kommune. </w:t>
            </w:r>
          </w:p>
          <w:p w14:paraId="0F82BAE3" w14:textId="77777777" w:rsidR="00B609D7" w:rsidRDefault="00B609D7" w:rsidP="00AE0F85">
            <w:pPr>
              <w:spacing w:after="0" w:line="276" w:lineRule="auto"/>
            </w:pPr>
            <w:r>
              <w:rPr>
                <w:sz w:val="20"/>
              </w:rPr>
              <w:t>Kommunestyret har gjort eget vedtak om forutsetning for bruk av utbyggingsavtaler etter pbl § 17-2. Behovet for utbyggingsavtale skal avklares i oppstartsmøtet.</w:t>
            </w:r>
          </w:p>
        </w:tc>
      </w:tr>
    </w:tbl>
    <w:p w14:paraId="625D67CE" w14:textId="77777777" w:rsidR="00F52976" w:rsidRDefault="003B0FAC" w:rsidP="00A370D6">
      <w:pPr>
        <w:spacing w:after="0" w:line="269" w:lineRule="auto"/>
        <w:ind w:left="-5" w:right="163" w:hanging="10"/>
        <w:rPr>
          <w:i/>
          <w:sz w:val="19"/>
        </w:rPr>
      </w:pPr>
      <w:r>
        <w:rPr>
          <w:i/>
          <w:sz w:val="19"/>
        </w:rPr>
        <w:t xml:space="preserve">  </w:t>
      </w:r>
      <w:r w:rsidR="00C03568">
        <w:rPr>
          <w:i/>
          <w:sz w:val="19"/>
        </w:rPr>
        <w:t xml:space="preserve">Vedtak 18.06.2007 saksnummer K-063/07 (arkivsak 07/1543). </w:t>
      </w:r>
    </w:p>
    <w:p w14:paraId="34643D9A" w14:textId="77777777" w:rsidR="00634175" w:rsidRDefault="00634175" w:rsidP="00A370D6">
      <w:pPr>
        <w:spacing w:after="0" w:line="269" w:lineRule="auto"/>
        <w:ind w:left="-5" w:right="163" w:hanging="10"/>
        <w:rPr>
          <w:i/>
          <w:sz w:val="19"/>
        </w:rPr>
      </w:pPr>
    </w:p>
    <w:p w14:paraId="595E7333" w14:textId="77777777" w:rsidR="006E6DC1" w:rsidRPr="00AD152C" w:rsidRDefault="006E6DC1" w:rsidP="006E6DC1">
      <w:pPr>
        <w:spacing w:after="0" w:line="241" w:lineRule="auto"/>
        <w:ind w:right="769"/>
        <w:jc w:val="both"/>
        <w:rPr>
          <w:sz w:val="20"/>
          <w:szCs w:val="20"/>
        </w:rPr>
      </w:pPr>
    </w:p>
    <w:p w14:paraId="177646A5" w14:textId="08F63CE0" w:rsidR="006E6DC1" w:rsidRPr="00126C74" w:rsidRDefault="006E6DC1" w:rsidP="00700982">
      <w:pPr>
        <w:pStyle w:val="Overskrift2"/>
        <w:rPr>
          <w:szCs w:val="24"/>
        </w:rPr>
      </w:pPr>
      <w:bookmarkStart w:id="14" w:name="_Toc34738828"/>
      <w:r>
        <w:t>1.</w:t>
      </w:r>
      <w:r w:rsidR="00112962">
        <w:t>3</w:t>
      </w:r>
      <w:r>
        <w:t xml:space="preserve"> KOMMUNAL FORKJØPSRETT</w:t>
      </w:r>
      <w:r w:rsidRPr="003B0FAC">
        <w:rPr>
          <w:color w:val="006666"/>
        </w:rPr>
        <w:t xml:space="preserve"> </w:t>
      </w:r>
      <w:r w:rsidRPr="00126C74">
        <w:rPr>
          <w:color w:val="006666"/>
          <w:szCs w:val="24"/>
        </w:rPr>
        <w:t>(pbl § 17-3)</w:t>
      </w:r>
      <w:bookmarkEnd w:id="14"/>
      <w:r w:rsidRPr="00126C74">
        <w:rPr>
          <w:color w:val="FF0000"/>
          <w:szCs w:val="24"/>
        </w:rPr>
        <w:t xml:space="preserve"> </w:t>
      </w:r>
    </w:p>
    <w:tbl>
      <w:tblPr>
        <w:tblW w:w="9150" w:type="dxa"/>
        <w:tblCellMar>
          <w:top w:w="45" w:type="dxa"/>
          <w:left w:w="29" w:type="dxa"/>
          <w:right w:w="183" w:type="dxa"/>
        </w:tblCellMar>
        <w:tblLook w:val="04A0" w:firstRow="1" w:lastRow="0" w:firstColumn="1" w:lastColumn="0" w:noHBand="0" w:noVBand="1"/>
      </w:tblPr>
      <w:tblGrid>
        <w:gridCol w:w="9150"/>
      </w:tblGrid>
      <w:tr w:rsidR="006E6DC1" w14:paraId="0028EA1F" w14:textId="77777777" w:rsidTr="002C008A">
        <w:trPr>
          <w:trHeight w:val="593"/>
        </w:trPr>
        <w:tc>
          <w:tcPr>
            <w:tcW w:w="9150" w:type="dxa"/>
            <w:tcBorders>
              <w:top w:val="single" w:sz="4" w:space="0" w:color="auto"/>
              <w:left w:val="single" w:sz="4" w:space="0" w:color="auto"/>
              <w:bottom w:val="single" w:sz="4" w:space="0" w:color="auto"/>
              <w:right w:val="single" w:sz="4" w:space="0" w:color="auto"/>
            </w:tcBorders>
            <w:shd w:val="clear" w:color="auto" w:fill="E9E9E9"/>
          </w:tcPr>
          <w:p w14:paraId="2F80EDA0" w14:textId="77777777" w:rsidR="006E6DC1" w:rsidRDefault="006E6DC1" w:rsidP="009203EC">
            <w:pPr>
              <w:spacing w:line="276" w:lineRule="auto"/>
            </w:pPr>
            <w:r w:rsidRPr="00EA585C">
              <w:rPr>
                <w:sz w:val="20"/>
                <w:szCs w:val="20"/>
              </w:rPr>
              <w:t>For boligutbygging med 5 eller flere boenheter, kan det inngås utbyggingsavtale om</w:t>
            </w:r>
            <w:r>
              <w:rPr>
                <w:sz w:val="20"/>
                <w:szCs w:val="20"/>
              </w:rPr>
              <w:t xml:space="preserve"> </w:t>
            </w:r>
            <w:r w:rsidRPr="00EA585C">
              <w:rPr>
                <w:sz w:val="20"/>
                <w:szCs w:val="20"/>
              </w:rPr>
              <w:t>fortrinnsrett for kommunen eller andre for kjøp av inntil 10 % av boligene til</w:t>
            </w:r>
            <w:r>
              <w:rPr>
                <w:sz w:val="20"/>
                <w:szCs w:val="20"/>
              </w:rPr>
              <w:t xml:space="preserve"> </w:t>
            </w:r>
            <w:r w:rsidRPr="00EA585C">
              <w:rPr>
                <w:sz w:val="20"/>
                <w:szCs w:val="20"/>
              </w:rPr>
              <w:t>markedspris. Kommunen skal ha rett til å kjøpe minimum én boenhet i de minste</w:t>
            </w:r>
            <w:r>
              <w:rPr>
                <w:sz w:val="20"/>
                <w:szCs w:val="20"/>
              </w:rPr>
              <w:t xml:space="preserve"> </w:t>
            </w:r>
            <w:r w:rsidRPr="00EA585C">
              <w:rPr>
                <w:sz w:val="20"/>
                <w:szCs w:val="20"/>
              </w:rPr>
              <w:t>boligprosjektene, for øvrig gjelder de vanlige normer for avrunding.</w:t>
            </w:r>
          </w:p>
        </w:tc>
      </w:tr>
    </w:tbl>
    <w:p w14:paraId="3CAA5651" w14:textId="77777777" w:rsidR="006E6DC1" w:rsidRPr="003D22EF" w:rsidRDefault="006E6DC1" w:rsidP="006E6DC1">
      <w:pPr>
        <w:spacing w:after="0" w:line="269" w:lineRule="auto"/>
        <w:ind w:left="-5" w:right="163" w:hanging="10"/>
        <w:rPr>
          <w:i/>
          <w:color w:val="auto"/>
          <w:sz w:val="19"/>
        </w:rPr>
      </w:pPr>
      <w:r w:rsidRPr="003D22EF">
        <w:rPr>
          <w:i/>
          <w:color w:val="auto"/>
          <w:sz w:val="19"/>
        </w:rPr>
        <w:t xml:space="preserve">Ved detaljregulering av nye boligområder skal det alltid gjøres en vurdering av om en del av boligene skal settes av til boliger for vanskeligstilte grupper ut fra boligsosiale forhold. </w:t>
      </w:r>
    </w:p>
    <w:p w14:paraId="049C08C7" w14:textId="77777777" w:rsidR="00A370D6" w:rsidRPr="00A370D6" w:rsidRDefault="00A370D6" w:rsidP="00A370D6">
      <w:pPr>
        <w:spacing w:after="0" w:line="269" w:lineRule="auto"/>
        <w:ind w:left="-5" w:right="163" w:hanging="10"/>
        <w:rPr>
          <w:sz w:val="20"/>
          <w:szCs w:val="20"/>
        </w:rPr>
      </w:pPr>
    </w:p>
    <w:p w14:paraId="710966DF" w14:textId="24DAEAF2" w:rsidR="00F52976" w:rsidRDefault="00EA585C">
      <w:pPr>
        <w:pStyle w:val="Overskrift2"/>
        <w:spacing w:after="141"/>
        <w:ind w:left="-5"/>
      </w:pPr>
      <w:bookmarkStart w:id="15" w:name="_Toc34738829"/>
      <w:r>
        <w:t>1.4</w:t>
      </w:r>
      <w:r w:rsidR="00C03568">
        <w:t xml:space="preserve"> KRAV TIL TEKNISKE LØSNINGER </w:t>
      </w:r>
      <w:r w:rsidR="00C03568" w:rsidRPr="007A3FE3">
        <w:rPr>
          <w:szCs w:val="24"/>
        </w:rPr>
        <w:t>(pbl § 11-9 nr</w:t>
      </w:r>
      <w:r w:rsidR="003D22EF">
        <w:rPr>
          <w:szCs w:val="24"/>
        </w:rPr>
        <w:t>.</w:t>
      </w:r>
      <w:r w:rsidR="00C03568" w:rsidRPr="007A3FE3">
        <w:rPr>
          <w:szCs w:val="24"/>
        </w:rPr>
        <w:t xml:space="preserve"> 3)</w:t>
      </w:r>
      <w:bookmarkEnd w:id="15"/>
      <w:r w:rsidR="00C03568">
        <w:rPr>
          <w:sz w:val="20"/>
        </w:rPr>
        <w:t xml:space="preserve"> </w:t>
      </w:r>
    </w:p>
    <w:p w14:paraId="10BC7C24" w14:textId="7D74096C" w:rsidR="00F52976" w:rsidRPr="00AE0F85" w:rsidRDefault="00EA585C" w:rsidP="00AE0F85">
      <w:pPr>
        <w:pStyle w:val="Overskrift3"/>
      </w:pPr>
      <w:bookmarkStart w:id="16" w:name="_Toc5803592"/>
      <w:bookmarkStart w:id="17" w:name="_Toc5865678"/>
      <w:bookmarkStart w:id="18" w:name="_Toc34738830"/>
      <w:r w:rsidRPr="00AE0F85">
        <w:t>1.4</w:t>
      </w:r>
      <w:r w:rsidR="00C03568" w:rsidRPr="00AE0F85">
        <w:t xml:space="preserve">.1 </w:t>
      </w:r>
      <w:r w:rsidR="00524D16" w:rsidRPr="00AE0F85">
        <w:t>Vann- og avløpsanlegg</w:t>
      </w:r>
      <w:bookmarkEnd w:id="16"/>
      <w:bookmarkEnd w:id="17"/>
      <w:bookmarkEnd w:id="18"/>
    </w:p>
    <w:p w14:paraId="29F31FC3" w14:textId="77777777" w:rsidR="00F52976" w:rsidRDefault="00C03568" w:rsidP="00647890">
      <w:pPr>
        <w:pBdr>
          <w:top w:val="single" w:sz="4" w:space="1" w:color="auto"/>
          <w:left w:val="single" w:sz="4" w:space="4" w:color="auto"/>
          <w:bottom w:val="single" w:sz="4" w:space="1" w:color="auto"/>
          <w:right w:val="single" w:sz="4" w:space="4" w:color="auto"/>
        </w:pBdr>
        <w:shd w:val="clear" w:color="auto" w:fill="EAEAEA"/>
        <w:spacing w:after="0" w:line="269" w:lineRule="auto"/>
        <w:ind w:left="-5" w:right="165" w:hanging="10"/>
        <w:rPr>
          <w:color w:val="auto"/>
          <w:sz w:val="20"/>
        </w:rPr>
      </w:pPr>
      <w:r w:rsidRPr="00AA6DB6">
        <w:rPr>
          <w:color w:val="auto"/>
          <w:sz w:val="20"/>
        </w:rPr>
        <w:t>All bebyggelse, inkludert eksisterende og ny fritidsbebyggelse, har krav om tilknytning til offentlig vann- og avløpsnett dersom det etter kommunens skjønn ikke vil være forbundet med uforholdsmessig stor kostnad, eller andre særlige hensyn tilsier at det bør</w:t>
      </w:r>
      <w:r w:rsidR="00B73109" w:rsidRPr="00AA6DB6">
        <w:rPr>
          <w:color w:val="auto"/>
          <w:sz w:val="20"/>
        </w:rPr>
        <w:t xml:space="preserve"> gjøres unntak fra kravet, jf. p</w:t>
      </w:r>
      <w:r w:rsidRPr="00AA6DB6">
        <w:rPr>
          <w:color w:val="auto"/>
          <w:sz w:val="20"/>
        </w:rPr>
        <w:t xml:space="preserve">bl §§ 27-1, 27-2 og 30-6. </w:t>
      </w:r>
    </w:p>
    <w:p w14:paraId="2D69AFFF" w14:textId="77777777" w:rsidR="00923E92" w:rsidRDefault="00923E92" w:rsidP="00647890">
      <w:pPr>
        <w:spacing w:after="0"/>
      </w:pPr>
    </w:p>
    <w:p w14:paraId="4E2D8514" w14:textId="7BA15CFA" w:rsidR="00524D16" w:rsidRPr="00AE0F85" w:rsidRDefault="0048181D" w:rsidP="00AE0F85">
      <w:pPr>
        <w:pStyle w:val="Overskrift3"/>
      </w:pPr>
      <w:bookmarkStart w:id="19" w:name="_Toc5803593"/>
      <w:bookmarkStart w:id="20" w:name="_Toc5865679"/>
      <w:bookmarkStart w:id="21" w:name="_Toc34738831"/>
      <w:r w:rsidRPr="00AE0F85">
        <w:t>1.4.2</w:t>
      </w:r>
      <w:r w:rsidR="00C03568" w:rsidRPr="00AE0F85">
        <w:t xml:space="preserve"> </w:t>
      </w:r>
      <w:r w:rsidR="00524D16" w:rsidRPr="00AE0F85">
        <w:t>Overv</w:t>
      </w:r>
      <w:r w:rsidR="003D22EF" w:rsidRPr="00AE0F85">
        <w:t>annshåndtering</w:t>
      </w:r>
      <w:bookmarkEnd w:id="19"/>
      <w:bookmarkEnd w:id="20"/>
      <w:bookmarkEnd w:id="21"/>
    </w:p>
    <w:p w14:paraId="43572A54" w14:textId="60DB4282" w:rsidR="00524D16" w:rsidRPr="003A18BD" w:rsidRDefault="00524D16" w:rsidP="002C008A">
      <w:pPr>
        <w:pBdr>
          <w:top w:val="single" w:sz="4" w:space="1" w:color="auto"/>
          <w:left w:val="single" w:sz="4" w:space="4" w:color="auto"/>
          <w:bottom w:val="single" w:sz="4" w:space="1" w:color="auto"/>
          <w:right w:val="single" w:sz="4" w:space="4" w:color="auto"/>
        </w:pBdr>
        <w:shd w:val="clear" w:color="auto" w:fill="EAEAEA"/>
        <w:spacing w:after="130" w:line="269" w:lineRule="auto"/>
        <w:ind w:left="-5" w:right="165" w:hanging="10"/>
        <w:rPr>
          <w:sz w:val="20"/>
          <w:szCs w:val="20"/>
        </w:rPr>
      </w:pPr>
      <w:r w:rsidRPr="003A18BD">
        <w:rPr>
          <w:sz w:val="20"/>
          <w:szCs w:val="20"/>
        </w:rPr>
        <w:t>Alt overvann skal primært håndteres på egen eiendom ved infiltrasjon. Kun eiendommens naturlige avrenning til naboeiendommer tillates. Terrengendringer skal ikke forringe naboeiendommers overvannssituasjon. Kun drensvann og eventuelle godkjente påslipp fra fordrøyningsanlegg tillates tilført kommunale overvannsledninger.</w:t>
      </w:r>
    </w:p>
    <w:p w14:paraId="01FFBF19" w14:textId="764A9E03" w:rsidR="00524D16" w:rsidRPr="003A18BD" w:rsidRDefault="00524D16" w:rsidP="002C008A">
      <w:pPr>
        <w:pBdr>
          <w:top w:val="single" w:sz="4" w:space="1" w:color="auto"/>
          <w:left w:val="single" w:sz="4" w:space="4" w:color="auto"/>
          <w:bottom w:val="single" w:sz="4" w:space="1" w:color="auto"/>
          <w:right w:val="single" w:sz="4" w:space="4" w:color="auto"/>
        </w:pBdr>
        <w:shd w:val="clear" w:color="auto" w:fill="EAEAEA"/>
        <w:spacing w:after="130" w:line="269" w:lineRule="auto"/>
        <w:ind w:left="-5" w:right="165" w:hanging="10"/>
        <w:rPr>
          <w:sz w:val="20"/>
          <w:szCs w:val="20"/>
        </w:rPr>
      </w:pPr>
      <w:r w:rsidRPr="003A18BD">
        <w:rPr>
          <w:sz w:val="20"/>
          <w:szCs w:val="20"/>
        </w:rPr>
        <w:t xml:space="preserve">Ved overvannsutslipp til lokal resipient eller terreng, skal ikke utslippet ha negativ innvirkning på naboeiendommer og arealer nedstrøms tiltaket. Utslippets innvirkning beregnes frem til punktet der det ikke lenger kan dokumenteres å ha noen effekt ved en 200-års hendelse med </w:t>
      </w:r>
      <w:r w:rsidR="006306B6">
        <w:rPr>
          <w:sz w:val="20"/>
          <w:szCs w:val="20"/>
        </w:rPr>
        <w:t>4</w:t>
      </w:r>
      <w:r w:rsidRPr="003A18BD">
        <w:rPr>
          <w:sz w:val="20"/>
          <w:szCs w:val="20"/>
        </w:rPr>
        <w:t>0 % sikkerhetsfaktor.</w:t>
      </w:r>
    </w:p>
    <w:p w14:paraId="4B52C8BF" w14:textId="4DE705F1" w:rsidR="00524D16" w:rsidRDefault="00524D16" w:rsidP="002C008A">
      <w:pPr>
        <w:pBdr>
          <w:top w:val="single" w:sz="4" w:space="1" w:color="auto"/>
          <w:left w:val="single" w:sz="4" w:space="4" w:color="auto"/>
          <w:bottom w:val="single" w:sz="4" w:space="1" w:color="auto"/>
          <w:right w:val="single" w:sz="4" w:space="4" w:color="auto"/>
        </w:pBdr>
        <w:shd w:val="clear" w:color="auto" w:fill="EAEAEA"/>
        <w:spacing w:after="130" w:line="269" w:lineRule="auto"/>
        <w:ind w:left="-5" w:right="165" w:hanging="10"/>
        <w:rPr>
          <w:sz w:val="20"/>
          <w:szCs w:val="20"/>
        </w:rPr>
      </w:pPr>
      <w:r w:rsidRPr="003A18BD">
        <w:rPr>
          <w:sz w:val="20"/>
          <w:szCs w:val="20"/>
        </w:rPr>
        <w:t>Tiltak etter § 20-1 kan ikke godkjennes før det er dokumentert tilfredsstillende fordrøying av overvann på egen grunn. Ved alle tiltak over 50 m</w:t>
      </w:r>
      <w:r w:rsidRPr="000443DB">
        <w:rPr>
          <w:sz w:val="20"/>
          <w:szCs w:val="20"/>
          <w:vertAlign w:val="superscript"/>
        </w:rPr>
        <w:t>2</w:t>
      </w:r>
      <w:r w:rsidRPr="003A18BD">
        <w:rPr>
          <w:sz w:val="20"/>
          <w:szCs w:val="20"/>
        </w:rPr>
        <w:t xml:space="preserve">  - BYA og </w:t>
      </w:r>
      <w:r w:rsidR="001B6978">
        <w:rPr>
          <w:sz w:val="20"/>
          <w:szCs w:val="20"/>
        </w:rPr>
        <w:t xml:space="preserve">/ </w:t>
      </w:r>
      <w:r w:rsidRPr="003A18BD">
        <w:rPr>
          <w:sz w:val="20"/>
          <w:szCs w:val="20"/>
        </w:rPr>
        <w:t>eller ved opparbeiding av tette terrengflater, skal det kunne dokumenteres at nedbørsfelt oppstrøms tomten i tillegg til tomtens eget bidrag til avrenningen er vurdert.</w:t>
      </w:r>
    </w:p>
    <w:p w14:paraId="56934C4B" w14:textId="19CE776F" w:rsidR="00260147" w:rsidRPr="001A36FA" w:rsidRDefault="00260147" w:rsidP="002C008A">
      <w:pPr>
        <w:pBdr>
          <w:top w:val="single" w:sz="4" w:space="1" w:color="auto"/>
          <w:left w:val="single" w:sz="4" w:space="4" w:color="auto"/>
          <w:bottom w:val="single" w:sz="4" w:space="1" w:color="auto"/>
          <w:right w:val="single" w:sz="4" w:space="4" w:color="auto"/>
        </w:pBdr>
        <w:shd w:val="clear" w:color="auto" w:fill="EAEAEA"/>
        <w:spacing w:after="130" w:line="269" w:lineRule="auto"/>
        <w:ind w:left="-5" w:right="165" w:hanging="10"/>
        <w:rPr>
          <w:color w:val="auto"/>
          <w:sz w:val="20"/>
          <w:szCs w:val="20"/>
        </w:rPr>
      </w:pPr>
      <w:r w:rsidRPr="001A36FA">
        <w:rPr>
          <w:color w:val="auto"/>
          <w:sz w:val="20"/>
          <w:szCs w:val="20"/>
        </w:rPr>
        <w:t>Dersom det ikke benyttes naturbaserte løsninger skal det gis en særskilt begrunnelse.</w:t>
      </w:r>
    </w:p>
    <w:p w14:paraId="41EC16BD" w14:textId="77777777" w:rsidR="00524D16" w:rsidRPr="007C2752" w:rsidRDefault="00524D16" w:rsidP="00524D16">
      <w:pPr>
        <w:rPr>
          <w:i/>
          <w:sz w:val="19"/>
          <w:szCs w:val="19"/>
        </w:rPr>
      </w:pPr>
      <w:r w:rsidRPr="007C2752">
        <w:rPr>
          <w:i/>
          <w:sz w:val="19"/>
          <w:szCs w:val="19"/>
        </w:rPr>
        <w:t>Tette flater skal i størst mulig grad unngås og overvann benyttes som bruks- og opplevelseselementer.</w:t>
      </w:r>
    </w:p>
    <w:p w14:paraId="193128DA" w14:textId="77777777" w:rsidR="00524D16" w:rsidRPr="007C2752" w:rsidRDefault="00524D16" w:rsidP="00524D16">
      <w:pPr>
        <w:spacing w:after="0"/>
        <w:rPr>
          <w:i/>
          <w:sz w:val="19"/>
          <w:szCs w:val="19"/>
        </w:rPr>
      </w:pPr>
      <w:r w:rsidRPr="007C2752">
        <w:rPr>
          <w:i/>
          <w:sz w:val="19"/>
          <w:szCs w:val="19"/>
        </w:rPr>
        <w:t>Overvannshåndtering i grøntstruktur og LNF-områder skal så langt det lar seg gjøre føres i åpne bekker, fordrøyningsgrøfter og fordrøyningsmagasin.</w:t>
      </w:r>
    </w:p>
    <w:p w14:paraId="6294A104" w14:textId="77777777" w:rsidR="00DA3B3A" w:rsidRDefault="00DA3B3A">
      <w:pPr>
        <w:spacing w:after="54"/>
      </w:pPr>
    </w:p>
    <w:p w14:paraId="2B9BC0CC" w14:textId="4E29D81B" w:rsidR="00E47323" w:rsidRDefault="00E47323" w:rsidP="00E47323">
      <w:pPr>
        <w:pStyle w:val="Overskrift2"/>
        <w:ind w:left="-5"/>
      </w:pPr>
      <w:bookmarkStart w:id="22" w:name="_Toc34738832"/>
      <w:r>
        <w:t xml:space="preserve">1.5 REKKEFØLGEKRAV </w:t>
      </w:r>
      <w:r w:rsidR="00FD2D75" w:rsidRPr="00CF048C">
        <w:rPr>
          <w:szCs w:val="24"/>
        </w:rPr>
        <w:t>(pbl § 11-9 nr</w:t>
      </w:r>
      <w:r w:rsidR="00FD2D75">
        <w:rPr>
          <w:szCs w:val="24"/>
        </w:rPr>
        <w:t>.</w:t>
      </w:r>
      <w:r w:rsidR="00FD2D75" w:rsidRPr="00CF048C">
        <w:rPr>
          <w:szCs w:val="24"/>
        </w:rPr>
        <w:t xml:space="preserve"> 4)</w:t>
      </w:r>
      <w:bookmarkEnd w:id="22"/>
    </w:p>
    <w:p w14:paraId="1140097C" w14:textId="0567C67C" w:rsidR="00E47323" w:rsidRPr="00AE0F85" w:rsidRDefault="00E47323" w:rsidP="00E47323">
      <w:pPr>
        <w:pStyle w:val="Overskrift3"/>
      </w:pPr>
      <w:bookmarkStart w:id="23" w:name="_Toc5803595"/>
      <w:bookmarkStart w:id="24" w:name="_Toc5865681"/>
      <w:bookmarkStart w:id="25" w:name="_Toc34738833"/>
      <w:r w:rsidRPr="00AE0F85">
        <w:t>1.5.1 Generelle rekkefølgekrav</w:t>
      </w:r>
      <w:bookmarkEnd w:id="23"/>
      <w:bookmarkEnd w:id="24"/>
      <w:bookmarkEnd w:id="25"/>
      <w:r>
        <w:t xml:space="preserve"> </w:t>
      </w:r>
    </w:p>
    <w:tbl>
      <w:tblPr>
        <w:tblW w:w="9123" w:type="dxa"/>
        <w:tblInd w:w="-26" w:type="dxa"/>
        <w:tblCellMar>
          <w:top w:w="45" w:type="dxa"/>
          <w:left w:w="26" w:type="dxa"/>
          <w:right w:w="538" w:type="dxa"/>
        </w:tblCellMar>
        <w:tblLook w:val="04A0" w:firstRow="1" w:lastRow="0" w:firstColumn="1" w:lastColumn="0" w:noHBand="0" w:noVBand="1"/>
      </w:tblPr>
      <w:tblGrid>
        <w:gridCol w:w="9123"/>
      </w:tblGrid>
      <w:tr w:rsidR="00E47323" w14:paraId="5D5B9531" w14:textId="77777777" w:rsidTr="00AD2413">
        <w:trPr>
          <w:trHeight w:val="512"/>
        </w:trPr>
        <w:tc>
          <w:tcPr>
            <w:tcW w:w="9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B89670" w14:textId="4F57A1E2" w:rsidR="00E47323" w:rsidRDefault="00E47323" w:rsidP="004A2B59">
            <w:pPr>
              <w:spacing w:after="165"/>
            </w:pPr>
            <w:r>
              <w:rPr>
                <w:sz w:val="20"/>
              </w:rPr>
              <w:t xml:space="preserve">For områder avsatt til </w:t>
            </w:r>
            <w:r w:rsidR="004A2B59">
              <w:rPr>
                <w:sz w:val="20"/>
              </w:rPr>
              <w:t xml:space="preserve">«bebyggelse og anlegg» </w:t>
            </w:r>
            <w:r>
              <w:rPr>
                <w:sz w:val="20"/>
              </w:rPr>
              <w:t xml:space="preserve">kan utbygging ikke finne sted før følgende forhold av betydning for utbyggingsformålet er ivaretatt og etablert: </w:t>
            </w:r>
          </w:p>
          <w:p w14:paraId="24702FF7" w14:textId="77777777" w:rsidR="00E47323" w:rsidRDefault="00E47323" w:rsidP="00AD2413">
            <w:pPr>
              <w:numPr>
                <w:ilvl w:val="0"/>
                <w:numId w:val="7"/>
              </w:numPr>
              <w:spacing w:after="2"/>
              <w:ind w:hanging="360"/>
            </w:pPr>
            <w:r>
              <w:rPr>
                <w:sz w:val="20"/>
              </w:rPr>
              <w:t xml:space="preserve">Tilfredsstillende teknisk infrastruktur </w:t>
            </w:r>
          </w:p>
          <w:p w14:paraId="7EECD212" w14:textId="77777777" w:rsidR="00E47323" w:rsidRDefault="00E47323" w:rsidP="00AD2413">
            <w:pPr>
              <w:numPr>
                <w:ilvl w:val="0"/>
                <w:numId w:val="7"/>
              </w:numPr>
              <w:spacing w:after="0"/>
              <w:ind w:hanging="360"/>
            </w:pPr>
            <w:r>
              <w:rPr>
                <w:sz w:val="20"/>
              </w:rPr>
              <w:t xml:space="preserve">Tilstrekkelig skolekapasitet og barnehagekapasitet </w:t>
            </w:r>
          </w:p>
          <w:p w14:paraId="5E43F758" w14:textId="77777777" w:rsidR="00E47323" w:rsidRDefault="00E47323" w:rsidP="00AD2413">
            <w:pPr>
              <w:numPr>
                <w:ilvl w:val="0"/>
                <w:numId w:val="7"/>
              </w:numPr>
              <w:spacing w:after="0"/>
              <w:ind w:hanging="360"/>
            </w:pPr>
            <w:r>
              <w:rPr>
                <w:sz w:val="20"/>
              </w:rPr>
              <w:t xml:space="preserve">Areal til lek og fritidsaktivitet for barn og unge </w:t>
            </w:r>
          </w:p>
          <w:p w14:paraId="7074E014" w14:textId="77777777" w:rsidR="00E47323" w:rsidRPr="00494C15" w:rsidRDefault="00E47323" w:rsidP="00AD2413">
            <w:pPr>
              <w:numPr>
                <w:ilvl w:val="0"/>
                <w:numId w:val="7"/>
              </w:numPr>
              <w:spacing w:after="0"/>
              <w:ind w:hanging="360"/>
            </w:pPr>
            <w:r>
              <w:rPr>
                <w:sz w:val="20"/>
              </w:rPr>
              <w:t>Trafikksikker adkomst for kjørende, syklister og fotgjengere</w:t>
            </w:r>
          </w:p>
          <w:p w14:paraId="4EC55BCC" w14:textId="77777777" w:rsidR="00E47323" w:rsidRPr="00AE425F" w:rsidRDefault="00E47323" w:rsidP="00AD2413">
            <w:pPr>
              <w:numPr>
                <w:ilvl w:val="0"/>
                <w:numId w:val="7"/>
              </w:numPr>
              <w:ind w:hanging="360"/>
            </w:pPr>
            <w:r w:rsidRPr="00494C15">
              <w:rPr>
                <w:sz w:val="20"/>
              </w:rPr>
              <w:t>Tilfredsstillende kapasitet på veinettet</w:t>
            </w:r>
            <w:r>
              <w:rPr>
                <w:sz w:val="20"/>
              </w:rPr>
              <w:t xml:space="preserve"> </w:t>
            </w:r>
          </w:p>
          <w:p w14:paraId="045F76C2" w14:textId="4EE3373D" w:rsidR="00FD2D75" w:rsidRPr="00EF367E" w:rsidRDefault="00E47323" w:rsidP="00AD2413">
            <w:pPr>
              <w:spacing w:after="0"/>
              <w:rPr>
                <w:sz w:val="20"/>
              </w:rPr>
            </w:pPr>
            <w:r>
              <w:rPr>
                <w:sz w:val="20"/>
              </w:rPr>
              <w:t xml:space="preserve">Rekkefølgekravene skal legges til grunn ved utarbeidelse av reguleringsplaner og ved behandling av nye tiltak.  </w:t>
            </w:r>
          </w:p>
        </w:tc>
      </w:tr>
    </w:tbl>
    <w:p w14:paraId="1D7752CB" w14:textId="776D027C" w:rsidR="00E47323" w:rsidRDefault="00E47323" w:rsidP="00E47323">
      <w:pPr>
        <w:spacing w:after="0" w:line="240" w:lineRule="auto"/>
        <w:ind w:left="-6" w:right="380" w:hanging="11"/>
        <w:rPr>
          <w:sz w:val="19"/>
        </w:rPr>
      </w:pPr>
      <w:r>
        <w:rPr>
          <w:i/>
          <w:sz w:val="19"/>
        </w:rPr>
        <w:t xml:space="preserve">Med teknisk infrastruktur menes blant annet kjørevei, gang- og sykkelvei, parkering, vann, avløp, overvann og energiforsyning. Krav til lekeareal er nærmere gitt i </w:t>
      </w:r>
      <w:r w:rsidRPr="00DB6BAC">
        <w:rPr>
          <w:i/>
          <w:sz w:val="19"/>
        </w:rPr>
        <w:t xml:space="preserve">punkt </w:t>
      </w:r>
      <w:r w:rsidRPr="00DB6BAC">
        <w:rPr>
          <w:i/>
          <w:color w:val="auto"/>
          <w:sz w:val="19"/>
        </w:rPr>
        <w:t>1.9,</w:t>
      </w:r>
      <w:r w:rsidRPr="00DA3B3A">
        <w:rPr>
          <w:i/>
          <w:color w:val="auto"/>
          <w:sz w:val="19"/>
        </w:rPr>
        <w:t xml:space="preserve"> </w:t>
      </w:r>
      <w:r>
        <w:rPr>
          <w:i/>
          <w:sz w:val="19"/>
        </w:rPr>
        <w:t xml:space="preserve">og det kan stilles rekkefølgekrav som sikrer </w:t>
      </w:r>
      <w:r>
        <w:rPr>
          <w:i/>
          <w:sz w:val="19"/>
        </w:rPr>
        <w:lastRenderedPageBreak/>
        <w:t>opparbeiding og kvalitet på leke- og oppholdsareal</w:t>
      </w:r>
      <w:r w:rsidRPr="006D179D">
        <w:rPr>
          <w:i/>
          <w:sz w:val="19"/>
        </w:rPr>
        <w:t>. Hvilken infrastruktur, krav til opparbeiding og kvalitet eventuelt rekkefølgebestemmelser som gjelder for de enkelte utbyggingsområdene, vil fastsettes gjennom reguleringsplanarbeidet.</w:t>
      </w:r>
      <w:r>
        <w:rPr>
          <w:i/>
          <w:sz w:val="19"/>
        </w:rPr>
        <w:t xml:space="preserve"> «Mål og Strategier for areal- og sentrumsutvikling i Horten kommune», vedtatt av kommunestyret 12.01.2015 gir føringer for hvilke krav som vil bli satt for de ulike temaene.</w:t>
      </w:r>
      <w:r>
        <w:rPr>
          <w:sz w:val="19"/>
        </w:rPr>
        <w:t xml:space="preserve"> </w:t>
      </w:r>
    </w:p>
    <w:p w14:paraId="250677AD" w14:textId="77777777" w:rsidR="00E47323" w:rsidRDefault="00E47323">
      <w:pPr>
        <w:spacing w:after="54"/>
      </w:pPr>
    </w:p>
    <w:p w14:paraId="63059F23" w14:textId="65CCACB4" w:rsidR="004B563C" w:rsidRPr="00AE0F85" w:rsidRDefault="004B563C" w:rsidP="004B563C">
      <w:pPr>
        <w:pStyle w:val="Overskrift3"/>
      </w:pPr>
      <w:bookmarkStart w:id="26" w:name="_Toc34738834"/>
      <w:r>
        <w:t>1.5.2</w:t>
      </w:r>
      <w:r w:rsidRPr="00AE0F85">
        <w:t xml:space="preserve"> </w:t>
      </w:r>
      <w:r>
        <w:t>R</w:t>
      </w:r>
      <w:r w:rsidRPr="00AE0F85">
        <w:t>ekkefølgekrav</w:t>
      </w:r>
      <w:r>
        <w:t xml:space="preserve"> til boligområdene B1, B3</w:t>
      </w:r>
      <w:r w:rsidR="007814C3">
        <w:t>, B4</w:t>
      </w:r>
      <w:r>
        <w:t xml:space="preserve"> og B5</w:t>
      </w:r>
      <w:bookmarkEnd w:id="26"/>
    </w:p>
    <w:tbl>
      <w:tblPr>
        <w:tblW w:w="9123" w:type="dxa"/>
        <w:tblInd w:w="-26" w:type="dxa"/>
        <w:tblCellMar>
          <w:top w:w="45" w:type="dxa"/>
          <w:left w:w="26" w:type="dxa"/>
          <w:right w:w="538" w:type="dxa"/>
        </w:tblCellMar>
        <w:tblLook w:val="04A0" w:firstRow="1" w:lastRow="0" w:firstColumn="1" w:lastColumn="0" w:noHBand="0" w:noVBand="1"/>
      </w:tblPr>
      <w:tblGrid>
        <w:gridCol w:w="9123"/>
      </w:tblGrid>
      <w:tr w:rsidR="004B563C" w14:paraId="769B3638" w14:textId="77777777" w:rsidTr="00A13C7A">
        <w:trPr>
          <w:trHeight w:val="512"/>
        </w:trPr>
        <w:tc>
          <w:tcPr>
            <w:tcW w:w="9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9B6E7B1" w14:textId="73012890" w:rsidR="004B563C" w:rsidRDefault="004B563C" w:rsidP="00A13C7A">
            <w:pPr>
              <w:pStyle w:val="Listeavsnitt"/>
              <w:numPr>
                <w:ilvl w:val="0"/>
                <w:numId w:val="41"/>
              </w:numPr>
              <w:spacing w:after="165"/>
              <w:rPr>
                <w:sz w:val="20"/>
              </w:rPr>
            </w:pPr>
            <w:r w:rsidRPr="00FE3C67">
              <w:rPr>
                <w:sz w:val="20"/>
              </w:rPr>
              <w:t xml:space="preserve">Før </w:t>
            </w:r>
            <w:r>
              <w:rPr>
                <w:sz w:val="20"/>
              </w:rPr>
              <w:t>det gis brukstillatelse til bo</w:t>
            </w:r>
            <w:r w:rsidR="00C81EBF">
              <w:rPr>
                <w:sz w:val="20"/>
              </w:rPr>
              <w:t>l</w:t>
            </w:r>
            <w:r>
              <w:rPr>
                <w:sz w:val="20"/>
              </w:rPr>
              <w:t xml:space="preserve">igbebyggelse i </w:t>
            </w:r>
            <w:r w:rsidRPr="00FE3C67">
              <w:rPr>
                <w:sz w:val="20"/>
              </w:rPr>
              <w:t xml:space="preserve">områdene B1 og B3 skal </w:t>
            </w:r>
            <w:r>
              <w:rPr>
                <w:sz w:val="20"/>
              </w:rPr>
              <w:t xml:space="preserve">det være etablert </w:t>
            </w:r>
            <w:r w:rsidRPr="00FE3C67">
              <w:rPr>
                <w:sz w:val="20"/>
              </w:rPr>
              <w:t xml:space="preserve">tilfredsstillende helårs gang- og sykkelvei sydover til jernbanestasjonen, jfr. område SGS1 og SGS2 </w:t>
            </w:r>
            <w:r>
              <w:rPr>
                <w:sz w:val="20"/>
              </w:rPr>
              <w:t xml:space="preserve">/ </w:t>
            </w:r>
            <w:r w:rsidRPr="00FE3C67">
              <w:rPr>
                <w:sz w:val="20"/>
              </w:rPr>
              <w:t>SGS3 på plankartet.</w:t>
            </w:r>
          </w:p>
          <w:p w14:paraId="28E3534F" w14:textId="1EFB47B7" w:rsidR="004B563C" w:rsidRPr="001A36FA" w:rsidRDefault="007814C3" w:rsidP="008672AA">
            <w:pPr>
              <w:pStyle w:val="Listeavsnitt"/>
              <w:numPr>
                <w:ilvl w:val="0"/>
                <w:numId w:val="41"/>
              </w:numPr>
              <w:spacing w:after="165"/>
              <w:jc w:val="both"/>
              <w:rPr>
                <w:color w:val="auto"/>
                <w:sz w:val="20"/>
              </w:rPr>
            </w:pPr>
            <w:r w:rsidRPr="001A36FA">
              <w:rPr>
                <w:color w:val="auto"/>
                <w:sz w:val="20"/>
              </w:rPr>
              <w:t>Før det gis brukstillatelse til boligbebyggelse i område B4 skal det være etablert gang- og sykkelvei fra boligområdets adkomst og fram til eksisterende gang- og sykkelvei i krysset fv. 3180 x Reirveien.</w:t>
            </w:r>
          </w:p>
          <w:p w14:paraId="33FFC7A8" w14:textId="62CD2494" w:rsidR="004B563C" w:rsidRPr="00A502DB" w:rsidRDefault="004B563C" w:rsidP="00C81EBF">
            <w:pPr>
              <w:pStyle w:val="Listeavsnitt"/>
              <w:numPr>
                <w:ilvl w:val="0"/>
                <w:numId w:val="41"/>
              </w:numPr>
              <w:spacing w:after="0"/>
              <w:rPr>
                <w:sz w:val="20"/>
              </w:rPr>
            </w:pPr>
            <w:r w:rsidRPr="00FE3C67">
              <w:rPr>
                <w:sz w:val="20"/>
              </w:rPr>
              <w:t xml:space="preserve">Før </w:t>
            </w:r>
            <w:r>
              <w:rPr>
                <w:sz w:val="20"/>
              </w:rPr>
              <w:t xml:space="preserve">det gis brukstillatelse til mer enn </w:t>
            </w:r>
            <w:r w:rsidRPr="00C81EBF">
              <w:rPr>
                <w:color w:val="auto"/>
                <w:sz w:val="20"/>
              </w:rPr>
              <w:t>enn 100 boenheter</w:t>
            </w:r>
            <w:r w:rsidR="00A13C7A" w:rsidRPr="00C81EBF">
              <w:rPr>
                <w:color w:val="auto"/>
                <w:sz w:val="20"/>
              </w:rPr>
              <w:t xml:space="preserve"> </w:t>
            </w:r>
            <w:r>
              <w:rPr>
                <w:sz w:val="20"/>
              </w:rPr>
              <w:t xml:space="preserve">i </w:t>
            </w:r>
            <w:r w:rsidRPr="00FE3C67">
              <w:rPr>
                <w:sz w:val="20"/>
              </w:rPr>
              <w:t>område B5 skal</w:t>
            </w:r>
            <w:r>
              <w:rPr>
                <w:sz w:val="20"/>
              </w:rPr>
              <w:t xml:space="preserve"> det være etablert</w:t>
            </w:r>
            <w:r w:rsidRPr="00FE3C67">
              <w:rPr>
                <w:sz w:val="20"/>
              </w:rPr>
              <w:t xml:space="preserve"> tilfredsstillende helårs gang- og sykkelvei </w:t>
            </w:r>
            <w:r>
              <w:rPr>
                <w:sz w:val="20"/>
              </w:rPr>
              <w:t xml:space="preserve">mot idrettsanlegget / </w:t>
            </w:r>
            <w:r w:rsidRPr="00FE3C67">
              <w:rPr>
                <w:sz w:val="20"/>
              </w:rPr>
              <w:t>eksisterende bebyggelse i øst, jfr. område SGS4 og SGS5 på plankartet.</w:t>
            </w:r>
          </w:p>
        </w:tc>
      </w:tr>
    </w:tbl>
    <w:p w14:paraId="7FAC9D4D" w14:textId="38F08C2D" w:rsidR="004B563C" w:rsidRPr="00B36189" w:rsidRDefault="006306B6">
      <w:pPr>
        <w:spacing w:after="54"/>
        <w:rPr>
          <w:i/>
          <w:sz w:val="19"/>
          <w:szCs w:val="19"/>
        </w:rPr>
      </w:pPr>
      <w:r w:rsidRPr="00B36189">
        <w:rPr>
          <w:i/>
          <w:sz w:val="19"/>
          <w:szCs w:val="19"/>
        </w:rPr>
        <w:t>Før det gis brukstillatelse til mer enn 100 boenheter i B1, B3 og/eller B5 må det etableres ringforbindelse for vann mellom B5 og Løs.</w:t>
      </w:r>
    </w:p>
    <w:p w14:paraId="7F3E7FA6" w14:textId="77777777" w:rsidR="006306B6" w:rsidRDefault="006306B6">
      <w:pPr>
        <w:spacing w:after="54"/>
      </w:pPr>
    </w:p>
    <w:p w14:paraId="739E2C82" w14:textId="30F21CCA" w:rsidR="00874516" w:rsidRPr="00AE0F85" w:rsidRDefault="00874516" w:rsidP="00874516">
      <w:pPr>
        <w:pStyle w:val="Overskrift3"/>
      </w:pPr>
      <w:r>
        <w:t>1.5.3</w:t>
      </w:r>
      <w:r w:rsidRPr="00AE0F85">
        <w:t xml:space="preserve"> </w:t>
      </w:r>
      <w:r>
        <w:t>R</w:t>
      </w:r>
      <w:r w:rsidRPr="00AE0F85">
        <w:t>ekkefølgekrav</w:t>
      </w:r>
      <w:r>
        <w:t xml:space="preserve"> til område SGS8</w:t>
      </w:r>
    </w:p>
    <w:p w14:paraId="35968994" w14:textId="593A790B" w:rsidR="00874516" w:rsidRPr="001A36FA" w:rsidRDefault="00874516" w:rsidP="00874516">
      <w:pPr>
        <w:pBdr>
          <w:top w:val="single" w:sz="4" w:space="1" w:color="auto"/>
          <w:left w:val="single" w:sz="4" w:space="4" w:color="auto"/>
          <w:bottom w:val="single" w:sz="4" w:space="1" w:color="auto"/>
          <w:right w:val="single" w:sz="4" w:space="4" w:color="auto"/>
        </w:pBdr>
        <w:shd w:val="clear" w:color="auto" w:fill="D9D9D9" w:themeFill="background1" w:themeFillShade="D9"/>
        <w:spacing w:line="269" w:lineRule="auto"/>
        <w:ind w:left="-5" w:right="165" w:hanging="10"/>
        <w:rPr>
          <w:color w:val="auto"/>
          <w:sz w:val="20"/>
        </w:rPr>
      </w:pPr>
      <w:r w:rsidRPr="001A36FA">
        <w:rPr>
          <w:color w:val="auto"/>
          <w:sz w:val="20"/>
        </w:rPr>
        <w:t>Fram til jernbanedriften er flyttet fra eksisterende til ny bane kan det kun gjennomføres tiltak knyttet til jernbanedrift i område SGS8.</w:t>
      </w:r>
    </w:p>
    <w:p w14:paraId="3C271BF5" w14:textId="77777777" w:rsidR="00874516" w:rsidRDefault="00874516">
      <w:pPr>
        <w:spacing w:after="54"/>
      </w:pPr>
    </w:p>
    <w:p w14:paraId="33367726" w14:textId="4CC98F35" w:rsidR="00E86A46" w:rsidRPr="00647890" w:rsidRDefault="00E86A46" w:rsidP="00647890">
      <w:pPr>
        <w:pStyle w:val="Overskrift2"/>
      </w:pPr>
      <w:bookmarkStart w:id="27" w:name="_Toc34738835"/>
      <w:r w:rsidRPr="00647890">
        <w:t xml:space="preserve">1.6 </w:t>
      </w:r>
      <w:r w:rsidR="00C4787E" w:rsidRPr="00647890">
        <w:t xml:space="preserve">HOLDNINGSKLASSER TIL </w:t>
      </w:r>
      <w:r w:rsidR="0048181D" w:rsidRPr="00647890">
        <w:t xml:space="preserve">AVKJØRSLER </w:t>
      </w:r>
      <w:r w:rsidR="00C4787E" w:rsidRPr="00647890">
        <w:t>FOR</w:t>
      </w:r>
      <w:r w:rsidR="0048181D" w:rsidRPr="00647890">
        <w:t xml:space="preserve"> FYLKESVEI</w:t>
      </w:r>
      <w:r w:rsidR="00C4787E" w:rsidRPr="00647890">
        <w:t>ENE</w:t>
      </w:r>
      <w:r w:rsidR="0048181D" w:rsidRPr="00647890">
        <w:t xml:space="preserve"> </w:t>
      </w:r>
      <w:r w:rsidRPr="00647890">
        <w:t>(</w:t>
      </w:r>
      <w:r w:rsidR="0096679E" w:rsidRPr="00647890">
        <w:t xml:space="preserve">pbl § </w:t>
      </w:r>
      <w:r w:rsidRPr="00647890">
        <w:t>11-10 nr. 4)</w:t>
      </w:r>
      <w:bookmarkEnd w:id="27"/>
    </w:p>
    <w:p w14:paraId="734C9BBD" w14:textId="59378361" w:rsidR="00F2257C" w:rsidRPr="00C74849" w:rsidRDefault="00D544EA" w:rsidP="00E86A46">
      <w:pPr>
        <w:pBdr>
          <w:top w:val="single" w:sz="4" w:space="1" w:color="auto"/>
          <w:left w:val="single" w:sz="4" w:space="4" w:color="auto"/>
          <w:bottom w:val="single" w:sz="4" w:space="1" w:color="auto"/>
          <w:right w:val="single" w:sz="4" w:space="4" w:color="auto"/>
        </w:pBdr>
        <w:shd w:val="clear" w:color="auto" w:fill="D9D9D9" w:themeFill="background1" w:themeFillShade="D9"/>
        <w:spacing w:line="269" w:lineRule="auto"/>
        <w:ind w:left="-5" w:right="165" w:hanging="10"/>
        <w:rPr>
          <w:color w:val="auto"/>
          <w:sz w:val="20"/>
        </w:rPr>
      </w:pPr>
      <w:r>
        <w:rPr>
          <w:color w:val="auto"/>
          <w:sz w:val="20"/>
        </w:rPr>
        <w:t>I områder som ikke omfattes av reguleringsplan legges det til grunn en mindre streng holdning</w:t>
      </w:r>
      <w:r w:rsidR="005E1A96">
        <w:rPr>
          <w:color w:val="auto"/>
          <w:sz w:val="20"/>
        </w:rPr>
        <w:t xml:space="preserve"> til avkjørsler fra fylkesveiene </w:t>
      </w:r>
      <w:r w:rsidR="00FA1717">
        <w:rPr>
          <w:color w:val="auto"/>
          <w:sz w:val="20"/>
        </w:rPr>
        <w:t>Fv 306 Sandeveien, 3140 Adalsveien, 3178 Solerødveien og 3180 Tokerødveien / Pauliveien.</w:t>
      </w:r>
    </w:p>
    <w:p w14:paraId="2DDAF26F" w14:textId="73B124D4" w:rsidR="001F3FCF" w:rsidRDefault="00FA1717" w:rsidP="00662EC6">
      <w:pPr>
        <w:spacing w:after="0" w:line="240" w:lineRule="auto"/>
        <w:ind w:right="164"/>
        <w:rPr>
          <w:i/>
          <w:color w:val="auto"/>
          <w:sz w:val="19"/>
        </w:rPr>
      </w:pPr>
      <w:r>
        <w:rPr>
          <w:i/>
          <w:color w:val="auto"/>
          <w:sz w:val="19"/>
        </w:rPr>
        <w:t xml:space="preserve">Innholdet i holdningsklassen er spesifisert i vedtak gjort av Hovedutvalg for samferdsel, areal og miljø i Vestfold fylkeskommune 04.12.2012, sak 87/12. </w:t>
      </w:r>
      <w:r w:rsidR="001F3FCF" w:rsidRPr="00C74849">
        <w:rPr>
          <w:i/>
          <w:color w:val="auto"/>
          <w:sz w:val="19"/>
        </w:rPr>
        <w:t>Ved dispensasjonsbehandling skal</w:t>
      </w:r>
      <w:r w:rsidR="00662EC6" w:rsidRPr="00C74849">
        <w:rPr>
          <w:i/>
          <w:color w:val="auto"/>
          <w:sz w:val="19"/>
        </w:rPr>
        <w:t xml:space="preserve"> retningslinjer for byggegrenser og avkjørsler langs fylkesveg</w:t>
      </w:r>
      <w:r w:rsidR="00D544EA">
        <w:rPr>
          <w:i/>
          <w:color w:val="auto"/>
          <w:sz w:val="19"/>
        </w:rPr>
        <w:t xml:space="preserve"> i denne saken </w:t>
      </w:r>
      <w:r w:rsidR="00662EC6" w:rsidRPr="00C74849">
        <w:rPr>
          <w:i/>
          <w:color w:val="auto"/>
          <w:sz w:val="19"/>
        </w:rPr>
        <w:t>legges til grunn. S</w:t>
      </w:r>
      <w:r w:rsidR="001F3FCF" w:rsidRPr="00C74849">
        <w:rPr>
          <w:i/>
          <w:color w:val="auto"/>
          <w:sz w:val="19"/>
        </w:rPr>
        <w:t>akene oversendes regionale og statlige myndigheter for uttalelse.</w:t>
      </w:r>
    </w:p>
    <w:p w14:paraId="5297D5C7" w14:textId="710D36A5" w:rsidR="004639FA" w:rsidRDefault="004639FA" w:rsidP="00647890">
      <w:pPr>
        <w:spacing w:after="0"/>
        <w:rPr>
          <w:color w:val="215868"/>
          <w:sz w:val="24"/>
        </w:rPr>
      </w:pPr>
    </w:p>
    <w:p w14:paraId="71853EB9" w14:textId="50BB1637" w:rsidR="00F52976" w:rsidRDefault="00EA585C">
      <w:pPr>
        <w:pStyle w:val="Overskrift2"/>
        <w:spacing w:after="146"/>
        <w:ind w:left="-5"/>
      </w:pPr>
      <w:bookmarkStart w:id="28" w:name="_Toc34738836"/>
      <w:r>
        <w:t>1.</w:t>
      </w:r>
      <w:r w:rsidR="0048181D">
        <w:t>7</w:t>
      </w:r>
      <w:r w:rsidR="00C03568">
        <w:t xml:space="preserve"> BYGGEGRENSER</w:t>
      </w:r>
      <w:r w:rsidR="00A13C7A">
        <w:t xml:space="preserve"> LANGS FYLKESVEI</w:t>
      </w:r>
      <w:r w:rsidR="00C03568">
        <w:t xml:space="preserve"> </w:t>
      </w:r>
      <w:r w:rsidR="00C03568" w:rsidRPr="00CF048C">
        <w:rPr>
          <w:szCs w:val="24"/>
        </w:rPr>
        <w:t>(</w:t>
      </w:r>
      <w:r w:rsidR="0096679E">
        <w:rPr>
          <w:szCs w:val="24"/>
        </w:rPr>
        <w:t xml:space="preserve">pbl </w:t>
      </w:r>
      <w:r w:rsidR="00C03568" w:rsidRPr="00CF048C">
        <w:rPr>
          <w:szCs w:val="24"/>
        </w:rPr>
        <w:t>§ 11-9 nr. 5)</w:t>
      </w:r>
      <w:bookmarkEnd w:id="28"/>
      <w:r w:rsidR="00C03568" w:rsidRPr="00CF048C">
        <w:rPr>
          <w:szCs w:val="24"/>
        </w:rPr>
        <w:t xml:space="preserve">  </w:t>
      </w:r>
    </w:p>
    <w:p w14:paraId="03EBA5DB" w14:textId="3383DB54" w:rsidR="00A615DC" w:rsidRDefault="00825103" w:rsidP="00A265E4">
      <w:pPr>
        <w:pBdr>
          <w:top w:val="single" w:sz="4" w:space="1" w:color="auto"/>
          <w:left w:val="single" w:sz="4" w:space="4" w:color="auto"/>
          <w:bottom w:val="single" w:sz="4" w:space="1" w:color="auto"/>
          <w:right w:val="single" w:sz="4" w:space="4" w:color="auto"/>
        </w:pBdr>
        <w:shd w:val="clear" w:color="auto" w:fill="D9D9D9" w:themeFill="background1" w:themeFillShade="D9"/>
        <w:spacing w:after="5" w:line="269" w:lineRule="auto"/>
        <w:ind w:left="-5" w:right="165" w:hanging="10"/>
        <w:rPr>
          <w:color w:val="auto"/>
          <w:sz w:val="20"/>
        </w:rPr>
      </w:pPr>
      <w:r>
        <w:rPr>
          <w:color w:val="auto"/>
          <w:sz w:val="20"/>
        </w:rPr>
        <w:t>U</w:t>
      </w:r>
      <w:r w:rsidR="00A615DC">
        <w:rPr>
          <w:color w:val="auto"/>
          <w:sz w:val="20"/>
        </w:rPr>
        <w:t>tenfor områder som omfattes av reguleringsplan skal</w:t>
      </w:r>
      <w:r>
        <w:rPr>
          <w:color w:val="auto"/>
          <w:sz w:val="20"/>
        </w:rPr>
        <w:t xml:space="preserve"> byggegrense</w:t>
      </w:r>
      <w:r w:rsidR="00A615DC">
        <w:rPr>
          <w:color w:val="auto"/>
          <w:sz w:val="20"/>
        </w:rPr>
        <w:t xml:space="preserve"> gå i en avstand på 30 meter</w:t>
      </w:r>
      <w:r>
        <w:rPr>
          <w:color w:val="auto"/>
          <w:sz w:val="20"/>
        </w:rPr>
        <w:t xml:space="preserve"> fra fylkesvei.</w:t>
      </w:r>
    </w:p>
    <w:p w14:paraId="3E5E82B2" w14:textId="69137B3A" w:rsidR="00825103" w:rsidRDefault="00801B68" w:rsidP="00801B68">
      <w:pPr>
        <w:spacing w:after="0" w:line="240" w:lineRule="auto"/>
        <w:ind w:right="164"/>
        <w:rPr>
          <w:i/>
          <w:color w:val="auto"/>
          <w:sz w:val="19"/>
        </w:rPr>
      </w:pPr>
      <w:r w:rsidRPr="00C74849">
        <w:rPr>
          <w:i/>
          <w:color w:val="auto"/>
          <w:sz w:val="19"/>
        </w:rPr>
        <w:t>Ved dispensasjonsbehandling skal retningslinjer for byggegrenser og avkjørsler langs fylkesveg, vedtatt av Hovedutvalg for samferdsel, areal og miljø i Vestfold fylkeskommune i sak 87/12 legges til grunn. Sakene oversendes regionale og statlige myndigheter for uttalelse.</w:t>
      </w:r>
    </w:p>
    <w:p w14:paraId="41825612" w14:textId="77777777" w:rsidR="00801B68" w:rsidRPr="00920B3F" w:rsidRDefault="00801B68" w:rsidP="00920B3F">
      <w:pPr>
        <w:spacing w:after="0"/>
        <w:rPr>
          <w:sz w:val="20"/>
          <w:szCs w:val="20"/>
        </w:rPr>
      </w:pPr>
    </w:p>
    <w:p w14:paraId="02CAF2EA" w14:textId="0730BDE4" w:rsidR="00F52976" w:rsidRDefault="001672DB" w:rsidP="001672DB">
      <w:pPr>
        <w:pStyle w:val="Overskrift2"/>
      </w:pPr>
      <w:bookmarkStart w:id="29" w:name="_Toc34738837"/>
      <w:r>
        <w:t>1.8 UNIVERSELL UTFORMING</w:t>
      </w:r>
      <w:r>
        <w:rPr>
          <w:sz w:val="20"/>
        </w:rPr>
        <w:t xml:space="preserve"> </w:t>
      </w:r>
      <w:r w:rsidR="0096679E" w:rsidRPr="003B37C2">
        <w:rPr>
          <w:szCs w:val="24"/>
        </w:rPr>
        <w:t>(</w:t>
      </w:r>
      <w:r w:rsidR="0096679E">
        <w:rPr>
          <w:szCs w:val="24"/>
        </w:rPr>
        <w:t xml:space="preserve">pbl § </w:t>
      </w:r>
      <w:r w:rsidR="0096679E" w:rsidRPr="003B37C2">
        <w:rPr>
          <w:szCs w:val="24"/>
        </w:rPr>
        <w:t>11-9 nr</w:t>
      </w:r>
      <w:r w:rsidR="0096679E">
        <w:rPr>
          <w:szCs w:val="24"/>
        </w:rPr>
        <w:t>.</w:t>
      </w:r>
      <w:r w:rsidR="0096679E" w:rsidRPr="003B37C2">
        <w:rPr>
          <w:szCs w:val="24"/>
        </w:rPr>
        <w:t xml:space="preserve"> 5)</w:t>
      </w:r>
      <w:bookmarkEnd w:id="29"/>
      <w:r w:rsidR="0096679E" w:rsidRPr="003B37C2">
        <w:rPr>
          <w:szCs w:val="24"/>
        </w:rPr>
        <w:t xml:space="preserve">  </w:t>
      </w:r>
    </w:p>
    <w:p w14:paraId="3ED59DC6" w14:textId="77777777" w:rsidR="00F52976" w:rsidRDefault="00C03568" w:rsidP="00C74849">
      <w:pPr>
        <w:pBdr>
          <w:top w:val="single" w:sz="4" w:space="1" w:color="auto"/>
          <w:left w:val="single" w:sz="4" w:space="4" w:color="auto"/>
          <w:bottom w:val="single" w:sz="4" w:space="1" w:color="auto"/>
          <w:right w:val="single" w:sz="4" w:space="5" w:color="auto"/>
        </w:pBdr>
        <w:shd w:val="clear" w:color="auto" w:fill="D9D9D9" w:themeFill="background1" w:themeFillShade="D9"/>
        <w:spacing w:after="0" w:line="269" w:lineRule="auto"/>
        <w:ind w:left="-5" w:right="165" w:hanging="10"/>
      </w:pPr>
      <w:r>
        <w:rPr>
          <w:sz w:val="20"/>
        </w:rPr>
        <w:t xml:space="preserve">Prinsippene for universell utforming skal legges til grunn ved utforming av alle publikumsrettede bygninger, fellesarealer, trafikkanlegg med mer. Universell utforming innebærer at utformingen av både det offentlige rom og bebyggelse skal være slik at den kan brukes av alle, uten spesialtilpasninger for enkeltgrupper. Det skal redegjøres for hvordan disse hensynene er ivaretatt. </w:t>
      </w:r>
    </w:p>
    <w:p w14:paraId="24129990" w14:textId="77777777" w:rsidR="00F52976" w:rsidRPr="00920B3F" w:rsidRDefault="00C03568">
      <w:pPr>
        <w:spacing w:after="20"/>
        <w:rPr>
          <w:sz w:val="20"/>
          <w:szCs w:val="20"/>
        </w:rPr>
      </w:pPr>
      <w:r w:rsidRPr="00920B3F">
        <w:rPr>
          <w:color w:val="215868"/>
          <w:sz w:val="20"/>
          <w:szCs w:val="20"/>
        </w:rPr>
        <w:t xml:space="preserve"> </w:t>
      </w:r>
    </w:p>
    <w:p w14:paraId="7899F19D" w14:textId="3B6D95F3" w:rsidR="00F52976" w:rsidRDefault="00EA585C" w:rsidP="00B64144">
      <w:pPr>
        <w:pStyle w:val="Overskrift2"/>
      </w:pPr>
      <w:bookmarkStart w:id="30" w:name="_Toc34738838"/>
      <w:r>
        <w:t>1.</w:t>
      </w:r>
      <w:r w:rsidR="001672DB">
        <w:t>9</w:t>
      </w:r>
      <w:r w:rsidR="00C03568">
        <w:t xml:space="preserve"> </w:t>
      </w:r>
      <w:r w:rsidR="001672DB">
        <w:t xml:space="preserve">KRAV TIL UTEOPPHOLDSAREAL OG LEKEPLASSER </w:t>
      </w:r>
      <w:r w:rsidR="001D5B84">
        <w:t>(</w:t>
      </w:r>
      <w:r w:rsidR="0096679E">
        <w:t xml:space="preserve">pbl § </w:t>
      </w:r>
      <w:r w:rsidR="001D5B84">
        <w:t>11-9 nr</w:t>
      </w:r>
      <w:r w:rsidR="0096679E">
        <w:t>.</w:t>
      </w:r>
      <w:r w:rsidR="00C03568">
        <w:t xml:space="preserve"> </w:t>
      </w:r>
      <w:r w:rsidR="001D5B84">
        <w:t>5)</w:t>
      </w:r>
      <w:bookmarkEnd w:id="30"/>
      <w:r w:rsidR="00C03568">
        <w:t xml:space="preserve"> </w:t>
      </w:r>
    </w:p>
    <w:p w14:paraId="7BE49086" w14:textId="77777777" w:rsidR="00C329F1" w:rsidRDefault="004646CB" w:rsidP="00C329F1">
      <w:pPr>
        <w:spacing w:after="4" w:line="269" w:lineRule="auto"/>
        <w:ind w:right="163"/>
        <w:rPr>
          <w:i/>
          <w:sz w:val="19"/>
        </w:rPr>
      </w:pPr>
      <w:r w:rsidRPr="004646CB">
        <w:rPr>
          <w:i/>
          <w:sz w:val="20"/>
          <w:szCs w:val="20"/>
        </w:rPr>
        <w:t xml:space="preserve">Ved </w:t>
      </w:r>
      <w:r w:rsidRPr="004646CB">
        <w:rPr>
          <w:i/>
          <w:color w:val="auto"/>
          <w:sz w:val="20"/>
          <w:szCs w:val="20"/>
        </w:rPr>
        <w:t xml:space="preserve">fortetting i eksisterende </w:t>
      </w:r>
      <w:r w:rsidRPr="004646CB">
        <w:rPr>
          <w:i/>
          <w:sz w:val="20"/>
          <w:szCs w:val="20"/>
        </w:rPr>
        <w:t xml:space="preserve">boligområder og ved etablering av nye boliger skal det etableres tilstrekkelige utearealer og lekeplasser i henhold til kvalitetskravene </w:t>
      </w:r>
      <w:r w:rsidRPr="00C74849">
        <w:rPr>
          <w:i/>
          <w:color w:val="auto"/>
          <w:sz w:val="20"/>
          <w:szCs w:val="20"/>
        </w:rPr>
        <w:t xml:space="preserve">for </w:t>
      </w:r>
      <w:r w:rsidR="00467FDE" w:rsidRPr="00C74849">
        <w:rPr>
          <w:i/>
          <w:color w:val="auto"/>
          <w:sz w:val="20"/>
          <w:szCs w:val="20"/>
        </w:rPr>
        <w:t xml:space="preserve">leke- og </w:t>
      </w:r>
      <w:r w:rsidRPr="004646CB">
        <w:rPr>
          <w:i/>
          <w:sz w:val="20"/>
          <w:szCs w:val="20"/>
        </w:rPr>
        <w:t>uteoppholdsarealer.</w:t>
      </w:r>
      <w:r w:rsidR="00C329F1">
        <w:rPr>
          <w:i/>
          <w:sz w:val="20"/>
          <w:szCs w:val="20"/>
        </w:rPr>
        <w:t xml:space="preserve"> </w:t>
      </w:r>
      <w:r w:rsidR="00C329F1">
        <w:rPr>
          <w:i/>
          <w:sz w:val="19"/>
        </w:rPr>
        <w:t xml:space="preserve">Barn og unge skal spesielt høres ved etablering av tiltak for denne gruppen.  </w:t>
      </w:r>
    </w:p>
    <w:p w14:paraId="0707AD3D" w14:textId="77777777" w:rsidR="00940C77" w:rsidRDefault="00940C77" w:rsidP="00940C77">
      <w:pPr>
        <w:spacing w:after="26"/>
        <w:ind w:right="20"/>
        <w:rPr>
          <w:strike/>
          <w:color w:val="00B050"/>
          <w:sz w:val="20"/>
          <w:szCs w:val="20"/>
        </w:rPr>
      </w:pPr>
    </w:p>
    <w:p w14:paraId="63815944" w14:textId="02E5DD17" w:rsidR="004646CB" w:rsidRPr="00C74849" w:rsidRDefault="004646CB" w:rsidP="00C74849">
      <w:pPr>
        <w:pStyle w:val="Overskrift3"/>
      </w:pPr>
      <w:bookmarkStart w:id="31" w:name="_Toc5803603"/>
      <w:bookmarkStart w:id="32" w:name="_Toc5865689"/>
      <w:bookmarkStart w:id="33" w:name="_Toc34738839"/>
      <w:r w:rsidRPr="00C74849">
        <w:lastRenderedPageBreak/>
        <w:t>1.9.1</w:t>
      </w:r>
      <w:r w:rsidR="00C74849" w:rsidRPr="00C74849">
        <w:t xml:space="preserve"> </w:t>
      </w:r>
      <w:r w:rsidR="008923AB" w:rsidRPr="00C74849">
        <w:t>Kvalitetskrav til leke- og uteoppholdsarealer.</w:t>
      </w:r>
      <w:bookmarkEnd w:id="31"/>
      <w:bookmarkEnd w:id="32"/>
      <w:bookmarkEnd w:id="33"/>
      <w:r w:rsidR="008923AB" w:rsidRPr="00C74849">
        <w:t xml:space="preserve"> </w:t>
      </w:r>
    </w:p>
    <w:p w14:paraId="35E11194" w14:textId="744A72DF" w:rsidR="004646CB" w:rsidRPr="00CF69F4" w:rsidRDefault="004646CB" w:rsidP="004646CB">
      <w:p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Arealet skal:</w:t>
      </w:r>
    </w:p>
    <w:p w14:paraId="166C20FA" w14:textId="77777777" w:rsidR="004646CB" w:rsidRPr="00CF69F4" w:rsidRDefault="004646CB" w:rsidP="00CD0431">
      <w:pPr>
        <w:pStyle w:val="Listeavsnitt"/>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Være variert og tilpasset utbyggingens størrelse</w:t>
      </w:r>
    </w:p>
    <w:p w14:paraId="4D39D1DD" w14:textId="77777777" w:rsidR="004646CB" w:rsidRPr="00CF69F4" w:rsidRDefault="004646CB" w:rsidP="00CD0431">
      <w:pPr>
        <w:pStyle w:val="Listeavsnitt"/>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Arealet må fremstå som et samlet hagerom. Restarealer rundt bygningen(e) skal ikke medregnes</w:t>
      </w:r>
    </w:p>
    <w:p w14:paraId="3E34EA38" w14:textId="77777777" w:rsidR="004646CB" w:rsidRPr="00CF69F4" w:rsidRDefault="004646CB" w:rsidP="00CD0431">
      <w:pPr>
        <w:pStyle w:val="Listeavsnitt"/>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Kunne opparbeides med nødvendig utstyr for lek, spill for barn og unge, sittegruppe, beplantning, grillplass og lignende.</w:t>
      </w:r>
    </w:p>
    <w:p w14:paraId="0F0A4582" w14:textId="77777777" w:rsidR="004646CB" w:rsidRPr="00CF69F4" w:rsidRDefault="004646CB" w:rsidP="00CD0431">
      <w:pPr>
        <w:pStyle w:val="Listeavsnitt"/>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Gi rom for både rolig opphold og støyende aktivitet.</w:t>
      </w:r>
    </w:p>
    <w:p w14:paraId="18193391" w14:textId="77777777" w:rsidR="004646CB" w:rsidRPr="00CF69F4" w:rsidRDefault="004646CB" w:rsidP="00CD0431">
      <w:pPr>
        <w:pStyle w:val="Listeavsnitt"/>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Være skjermet fra trafikkfare.</w:t>
      </w:r>
    </w:p>
    <w:p w14:paraId="19DC0304" w14:textId="77777777" w:rsidR="004646CB" w:rsidRPr="00CF69F4" w:rsidRDefault="004646CB" w:rsidP="00CD0431">
      <w:pPr>
        <w:pStyle w:val="Listeavsnitt"/>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Tilfredstille nasjonale normer og anbefalinger knyttet til støy og annen forurensning, herunder strålefare.</w:t>
      </w:r>
    </w:p>
    <w:p w14:paraId="286C72EB" w14:textId="77777777" w:rsidR="004646CB" w:rsidRPr="00CF69F4" w:rsidRDefault="004646CB" w:rsidP="00CD0431">
      <w:pPr>
        <w:pStyle w:val="Listeavsnitt"/>
        <w:numPr>
          <w:ilvl w:val="0"/>
          <w:numId w:val="2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CF69F4">
        <w:rPr>
          <w:sz w:val="20"/>
          <w:szCs w:val="20"/>
        </w:rPr>
        <w:t>Areal brattere enn 1/3 medregnes ikke i regnskapet til lek- og uteoppholdsareal.</w:t>
      </w:r>
    </w:p>
    <w:p w14:paraId="12C2DB56" w14:textId="618357B3" w:rsidR="004646CB" w:rsidRPr="00AA06C1" w:rsidRDefault="004646CB" w:rsidP="00647890">
      <w:pPr>
        <w:pStyle w:val="Listeavsnitt"/>
        <w:spacing w:after="0"/>
        <w:ind w:left="360"/>
        <w:rPr>
          <w:b/>
          <w:color w:val="auto"/>
          <w:sz w:val="20"/>
          <w:szCs w:val="20"/>
        </w:rPr>
      </w:pPr>
    </w:p>
    <w:p w14:paraId="1D87D165" w14:textId="0ECF709E" w:rsidR="00AA06C1" w:rsidRPr="00C74849" w:rsidRDefault="00AA06C1" w:rsidP="00C74849">
      <w:pPr>
        <w:pStyle w:val="Overskrift3"/>
      </w:pPr>
      <w:bookmarkStart w:id="34" w:name="_Toc5803604"/>
      <w:bookmarkStart w:id="35" w:name="_Toc5865690"/>
      <w:bookmarkStart w:id="36" w:name="_Toc34738840"/>
      <w:r w:rsidRPr="00C74849">
        <w:t xml:space="preserve">1.9.2 </w:t>
      </w:r>
      <w:r w:rsidR="008923AB" w:rsidRPr="00C74849">
        <w:t>Minimumskrav til privat uteoppholdsareal</w:t>
      </w:r>
      <w:bookmarkEnd w:id="34"/>
      <w:bookmarkEnd w:id="35"/>
      <w:bookmarkEnd w:id="36"/>
    </w:p>
    <w:tbl>
      <w:tblPr>
        <w:tblW w:w="9351" w:type="dxa"/>
        <w:tblCellMar>
          <w:top w:w="45" w:type="dxa"/>
          <w:left w:w="107" w:type="dxa"/>
          <w:right w:w="103" w:type="dxa"/>
        </w:tblCellMar>
        <w:tblLook w:val="04A0" w:firstRow="1" w:lastRow="0" w:firstColumn="1" w:lastColumn="0" w:noHBand="0" w:noVBand="1"/>
      </w:tblPr>
      <w:tblGrid>
        <w:gridCol w:w="3256"/>
        <w:gridCol w:w="1842"/>
        <w:gridCol w:w="4253"/>
      </w:tblGrid>
      <w:tr w:rsidR="00AA06C1" w:rsidRPr="00CF69F4" w14:paraId="3A96DCDA" w14:textId="77777777" w:rsidTr="00E8381B">
        <w:trPr>
          <w:trHeight w:val="796"/>
        </w:trPr>
        <w:tc>
          <w:tcPr>
            <w:tcW w:w="3256" w:type="dxa"/>
            <w:tcBorders>
              <w:top w:val="single" w:sz="4" w:space="0" w:color="auto"/>
              <w:left w:val="single" w:sz="4" w:space="0" w:color="auto"/>
              <w:right w:val="single" w:sz="4" w:space="0" w:color="auto"/>
            </w:tcBorders>
            <w:shd w:val="clear" w:color="auto" w:fill="D9D9D9" w:themeFill="background1" w:themeFillShade="D9"/>
          </w:tcPr>
          <w:p w14:paraId="2E1A5C41" w14:textId="77777777" w:rsidR="00AA06C1" w:rsidRPr="00CF69F4" w:rsidRDefault="00AA06C1" w:rsidP="00E8381B"/>
        </w:tc>
        <w:tc>
          <w:tcPr>
            <w:tcW w:w="1842" w:type="dxa"/>
            <w:tcBorders>
              <w:top w:val="single" w:sz="4" w:space="0" w:color="auto"/>
              <w:left w:val="single" w:sz="4" w:space="0" w:color="auto"/>
              <w:right w:val="single" w:sz="4" w:space="0" w:color="auto"/>
            </w:tcBorders>
            <w:shd w:val="clear" w:color="auto" w:fill="D9D9D9" w:themeFill="background1" w:themeFillShade="D9"/>
          </w:tcPr>
          <w:p w14:paraId="44520733" w14:textId="77777777" w:rsidR="00AA06C1" w:rsidRPr="00CF69F4" w:rsidRDefault="00AA06C1" w:rsidP="00E8381B">
            <w:pPr>
              <w:spacing w:after="18"/>
              <w:ind w:left="11"/>
            </w:pPr>
            <w:r w:rsidRPr="00CF69F4">
              <w:rPr>
                <w:b/>
                <w:sz w:val="20"/>
              </w:rPr>
              <w:t>MUA, m</w:t>
            </w:r>
            <w:r w:rsidRPr="00CF69F4">
              <w:rPr>
                <w:b/>
                <w:sz w:val="20"/>
                <w:vertAlign w:val="superscript"/>
              </w:rPr>
              <w:t>2</w:t>
            </w:r>
            <w:r w:rsidRPr="00CF69F4">
              <w:rPr>
                <w:b/>
                <w:sz w:val="20"/>
              </w:rPr>
              <w:t xml:space="preserve">/bolig </w:t>
            </w:r>
          </w:p>
          <w:p w14:paraId="19EB0459" w14:textId="77777777" w:rsidR="00AA06C1" w:rsidRPr="00CF69F4" w:rsidRDefault="00AA06C1" w:rsidP="00E8381B">
            <w:pPr>
              <w:ind w:left="11"/>
            </w:pPr>
            <w:r w:rsidRPr="00CF69F4">
              <w:rPr>
                <w:b/>
                <w:sz w:val="20"/>
              </w:rPr>
              <w:t xml:space="preserve">(boenhet) </w:t>
            </w:r>
          </w:p>
        </w:tc>
        <w:tc>
          <w:tcPr>
            <w:tcW w:w="4253" w:type="dxa"/>
            <w:tcBorders>
              <w:top w:val="single" w:sz="4" w:space="0" w:color="auto"/>
              <w:left w:val="single" w:sz="4" w:space="0" w:color="auto"/>
              <w:right w:val="single" w:sz="4" w:space="0" w:color="auto"/>
            </w:tcBorders>
            <w:shd w:val="clear" w:color="auto" w:fill="D9D9D9" w:themeFill="background1" w:themeFillShade="D9"/>
          </w:tcPr>
          <w:p w14:paraId="6812957C" w14:textId="77777777" w:rsidR="00AA06C1" w:rsidRPr="00CF69F4" w:rsidRDefault="00AA06C1" w:rsidP="00E8381B">
            <w:pPr>
              <w:spacing w:after="18"/>
              <w:ind w:left="1"/>
            </w:pPr>
            <w:r w:rsidRPr="00CF69F4">
              <w:rPr>
                <w:b/>
                <w:sz w:val="20"/>
              </w:rPr>
              <w:t>Minste stille areal</w:t>
            </w:r>
            <w:r w:rsidRPr="00CF69F4">
              <w:rPr>
                <w:sz w:val="20"/>
              </w:rPr>
              <w:t xml:space="preserve"> </w:t>
            </w:r>
            <w:r w:rsidRPr="00CF69F4">
              <w:rPr>
                <w:b/>
                <w:sz w:val="20"/>
              </w:rPr>
              <w:t>m</w:t>
            </w:r>
            <w:r w:rsidRPr="00CF69F4">
              <w:rPr>
                <w:b/>
                <w:sz w:val="20"/>
                <w:vertAlign w:val="superscript"/>
              </w:rPr>
              <w:t>2</w:t>
            </w:r>
            <w:r w:rsidRPr="00CF69F4">
              <w:rPr>
                <w:b/>
                <w:sz w:val="20"/>
              </w:rPr>
              <w:t>/bolig</w:t>
            </w:r>
            <w:r w:rsidRPr="00CF69F4">
              <w:rPr>
                <w:sz w:val="20"/>
              </w:rPr>
              <w:t xml:space="preserve"> </w:t>
            </w:r>
          </w:p>
          <w:p w14:paraId="2BFD9701" w14:textId="77777777" w:rsidR="00AA06C1" w:rsidRPr="00CF69F4" w:rsidRDefault="00AA06C1" w:rsidP="00E8381B">
            <w:pPr>
              <w:ind w:left="1"/>
            </w:pPr>
            <w:r w:rsidRPr="00CF69F4">
              <w:rPr>
                <w:b/>
                <w:sz w:val="20"/>
              </w:rPr>
              <w:t>(boenhet)</w:t>
            </w:r>
            <w:r w:rsidRPr="00CF69F4">
              <w:rPr>
                <w:sz w:val="20"/>
              </w:rPr>
              <w:t xml:space="preserve"> (arealet skal ligge utenfor gul støysone, L</w:t>
            </w:r>
            <w:r w:rsidRPr="00CF69F4">
              <w:rPr>
                <w:sz w:val="20"/>
                <w:vertAlign w:val="subscript"/>
              </w:rPr>
              <w:t>DEN</w:t>
            </w:r>
            <w:r w:rsidRPr="00CF69F4">
              <w:rPr>
                <w:sz w:val="20"/>
              </w:rPr>
              <w:t xml:space="preserve"> &lt; 55 dB) </w:t>
            </w:r>
          </w:p>
        </w:tc>
      </w:tr>
      <w:tr w:rsidR="00AA06C1" w:rsidRPr="00CF69F4" w14:paraId="539D426F" w14:textId="77777777" w:rsidTr="00E8381B">
        <w:trPr>
          <w:trHeight w:val="271"/>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0DCF86" w14:textId="3501F6A7" w:rsidR="00AA06C1" w:rsidRPr="00CF69F4" w:rsidRDefault="0078220D" w:rsidP="00E8381B">
            <w:pPr>
              <w:ind w:left="96"/>
            </w:pPr>
            <w:r>
              <w:rPr>
                <w:b/>
                <w:sz w:val="20"/>
              </w:rPr>
              <w:t>Blokkbebyggelse</w:t>
            </w:r>
            <w:r w:rsidR="00AA06C1" w:rsidRPr="00CF69F4">
              <w:rPr>
                <w:b/>
                <w:sz w:val="20"/>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F354D" w14:textId="77777777" w:rsidR="00AA06C1" w:rsidRPr="00CF69F4" w:rsidRDefault="00AA06C1" w:rsidP="00E8381B">
            <w:pPr>
              <w:ind w:left="124"/>
              <w:jc w:val="center"/>
            </w:pPr>
            <w:r w:rsidRPr="00CF69F4">
              <w:rPr>
                <w:sz w:val="20"/>
              </w:rPr>
              <w:t>20</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0C9AD8" w14:textId="77777777" w:rsidR="00AA06C1" w:rsidRPr="00CF69F4" w:rsidRDefault="00AA06C1" w:rsidP="00E8381B">
            <w:pPr>
              <w:ind w:right="362"/>
              <w:jc w:val="center"/>
              <w:rPr>
                <w:sz w:val="20"/>
                <w:szCs w:val="20"/>
              </w:rPr>
            </w:pPr>
            <w:r w:rsidRPr="00CF69F4">
              <w:rPr>
                <w:sz w:val="20"/>
                <w:szCs w:val="20"/>
              </w:rPr>
              <w:t>15</w:t>
            </w:r>
          </w:p>
        </w:tc>
      </w:tr>
      <w:tr w:rsidR="00AA06C1" w:rsidRPr="00CF69F4" w14:paraId="4F588703" w14:textId="77777777" w:rsidTr="00E8381B">
        <w:trPr>
          <w:trHeight w:val="272"/>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A80BA" w14:textId="324E5D03" w:rsidR="00AA06C1" w:rsidRPr="00CF69F4" w:rsidRDefault="00AA06C1" w:rsidP="00E8381B">
            <w:pPr>
              <w:ind w:left="96"/>
            </w:pPr>
            <w:r w:rsidRPr="00CF69F4">
              <w:rPr>
                <w:b/>
                <w:sz w:val="20"/>
              </w:rPr>
              <w:t xml:space="preserve">Småhusbebyggelse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948B2" w14:textId="77777777" w:rsidR="00AA06C1" w:rsidRPr="00CF69F4" w:rsidRDefault="00AA06C1" w:rsidP="00E8381B">
            <w:pPr>
              <w:ind w:left="124"/>
              <w:jc w:val="center"/>
            </w:pPr>
            <w:r w:rsidRPr="00CF69F4">
              <w:rPr>
                <w:sz w:val="20"/>
              </w:rPr>
              <w:t>50</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6A86E" w14:textId="77777777" w:rsidR="00AA06C1" w:rsidRPr="00CF69F4" w:rsidRDefault="00AA06C1" w:rsidP="00E8381B">
            <w:pPr>
              <w:ind w:right="364"/>
              <w:jc w:val="center"/>
              <w:rPr>
                <w:sz w:val="20"/>
                <w:szCs w:val="20"/>
              </w:rPr>
            </w:pPr>
            <w:r w:rsidRPr="00CF69F4">
              <w:rPr>
                <w:sz w:val="20"/>
                <w:szCs w:val="20"/>
              </w:rPr>
              <w:t>30</w:t>
            </w:r>
          </w:p>
        </w:tc>
      </w:tr>
      <w:tr w:rsidR="00AA06C1" w:rsidRPr="00CF69F4" w14:paraId="0E316337" w14:textId="77777777" w:rsidTr="00E8381B">
        <w:trPr>
          <w:trHeight w:val="265"/>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04C18" w14:textId="0353108A" w:rsidR="00AA06C1" w:rsidRPr="00CF69F4" w:rsidRDefault="00AA06C1" w:rsidP="00E8381B">
            <w:pPr>
              <w:ind w:left="96"/>
            </w:pPr>
            <w:r w:rsidRPr="00CF69F4">
              <w:rPr>
                <w:b/>
                <w:sz w:val="20"/>
              </w:rPr>
              <w:t xml:space="preserve">Enebolig </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3EB91" w14:textId="77777777" w:rsidR="00AA06C1" w:rsidRPr="00CF69F4" w:rsidRDefault="00AA06C1" w:rsidP="00E8381B">
            <w:pPr>
              <w:ind w:left="21"/>
              <w:jc w:val="center"/>
            </w:pPr>
            <w:r w:rsidRPr="00CF69F4">
              <w:rPr>
                <w:sz w:val="20"/>
              </w:rPr>
              <w:t>100</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0F204" w14:textId="77777777" w:rsidR="00AA06C1" w:rsidRPr="00CF69F4" w:rsidRDefault="00AA06C1" w:rsidP="00E8381B">
            <w:pPr>
              <w:ind w:right="364"/>
              <w:jc w:val="center"/>
              <w:rPr>
                <w:sz w:val="20"/>
                <w:szCs w:val="20"/>
              </w:rPr>
            </w:pPr>
            <w:r w:rsidRPr="00CF69F4">
              <w:rPr>
                <w:sz w:val="20"/>
                <w:szCs w:val="20"/>
              </w:rPr>
              <w:t>50</w:t>
            </w:r>
          </w:p>
        </w:tc>
      </w:tr>
      <w:tr w:rsidR="00AA06C1" w:rsidRPr="00CF69F4" w14:paraId="75AD1C13" w14:textId="77777777" w:rsidTr="00E8381B">
        <w:trPr>
          <w:trHeight w:val="566"/>
        </w:trPr>
        <w:tc>
          <w:tcPr>
            <w:tcW w:w="93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B11D7" w14:textId="5C65FFB6" w:rsidR="00FB72FA" w:rsidRPr="00C74849" w:rsidRDefault="00FB72FA" w:rsidP="00F36CCC">
            <w:pPr>
              <w:pStyle w:val="Listeavsnitt"/>
              <w:numPr>
                <w:ilvl w:val="0"/>
                <w:numId w:val="23"/>
              </w:numPr>
              <w:ind w:right="306"/>
              <w:rPr>
                <w:sz w:val="20"/>
              </w:rPr>
            </w:pPr>
            <w:r w:rsidRPr="00C74849">
              <w:rPr>
                <w:sz w:val="20"/>
              </w:rPr>
              <w:t>Ved ombygging / bruksendring av eksisterende bebyggelse gjelder</w:t>
            </w:r>
            <w:r w:rsidR="00FE2A09">
              <w:rPr>
                <w:sz w:val="20"/>
              </w:rPr>
              <w:t xml:space="preserve"> samme bestemmelser som for ny b</w:t>
            </w:r>
            <w:r w:rsidRPr="00C74849">
              <w:rPr>
                <w:sz w:val="20"/>
              </w:rPr>
              <w:t xml:space="preserve">ebyggelse.  </w:t>
            </w:r>
          </w:p>
          <w:p w14:paraId="0626D920" w14:textId="77777777" w:rsidR="00AA06C1" w:rsidRPr="001474E6" w:rsidRDefault="00AA06C1" w:rsidP="00CD0431">
            <w:pPr>
              <w:pStyle w:val="Listeavsnitt"/>
              <w:numPr>
                <w:ilvl w:val="0"/>
                <w:numId w:val="23"/>
              </w:numPr>
              <w:ind w:right="306"/>
              <w:rPr>
                <w:sz w:val="20"/>
              </w:rPr>
            </w:pPr>
            <w:r w:rsidRPr="001474E6">
              <w:rPr>
                <w:sz w:val="20"/>
              </w:rPr>
              <w:t xml:space="preserve">Inntil 50 % av privat uteoppholdsareal kan løses på takterrasser og balkonger dersom disse er universelt tilgjengelige. </w:t>
            </w:r>
          </w:p>
          <w:p w14:paraId="1B646616" w14:textId="77777777" w:rsidR="00AA06C1" w:rsidRPr="00CF69F4" w:rsidRDefault="00AA06C1" w:rsidP="00AB0DFE">
            <w:pPr>
              <w:pStyle w:val="Listeavsnitt"/>
              <w:numPr>
                <w:ilvl w:val="0"/>
                <w:numId w:val="23"/>
              </w:numPr>
              <w:spacing w:after="0"/>
              <w:ind w:right="306"/>
            </w:pPr>
            <w:r w:rsidRPr="001474E6">
              <w:rPr>
                <w:color w:val="auto"/>
                <w:sz w:val="20"/>
              </w:rPr>
              <w:t>Minst 50 % av privat uteoppholdsareal skal være solbelyst kl.1500, vårjevndøgn.</w:t>
            </w:r>
          </w:p>
        </w:tc>
      </w:tr>
    </w:tbl>
    <w:p w14:paraId="58366B2A" w14:textId="4DB50A13" w:rsidR="00AA06C1" w:rsidRDefault="00AA06C1" w:rsidP="00AA06C1">
      <w:pPr>
        <w:spacing w:after="0" w:line="269" w:lineRule="auto"/>
        <w:ind w:right="163"/>
        <w:rPr>
          <w:i/>
          <w:sz w:val="19"/>
        </w:rPr>
      </w:pPr>
      <w:r>
        <w:rPr>
          <w:i/>
          <w:sz w:val="19"/>
        </w:rPr>
        <w:t xml:space="preserve">For definisjon av boligtyper legges veileder om grad av utnytting til grunn. H-2300 utgitt i 2014 av Kommunal- og moderniseringsdepartementet. </w:t>
      </w:r>
    </w:p>
    <w:p w14:paraId="3F8269CD" w14:textId="77777777" w:rsidR="00CD6322" w:rsidRDefault="00CD6322" w:rsidP="001972AA">
      <w:pPr>
        <w:spacing w:after="0"/>
        <w:rPr>
          <w:b/>
          <w:color w:val="auto"/>
          <w:sz w:val="20"/>
          <w:szCs w:val="20"/>
        </w:rPr>
      </w:pPr>
    </w:p>
    <w:p w14:paraId="3811DAB6" w14:textId="6A638648" w:rsidR="006F1756" w:rsidRPr="007C0FDF" w:rsidRDefault="006F1756" w:rsidP="007C0FDF">
      <w:pPr>
        <w:pStyle w:val="Overskrift3"/>
      </w:pPr>
      <w:bookmarkStart w:id="37" w:name="_Toc5803605"/>
      <w:bookmarkStart w:id="38" w:name="_Toc5865691"/>
      <w:bookmarkStart w:id="39" w:name="_Toc34738841"/>
      <w:r w:rsidRPr="007C0FDF">
        <w:t xml:space="preserve">1.9.3 </w:t>
      </w:r>
      <w:r w:rsidR="008923AB" w:rsidRPr="007C0FDF">
        <w:t>Minimumskrav til felles uteoppholdsareal</w:t>
      </w:r>
      <w:bookmarkEnd w:id="37"/>
      <w:bookmarkEnd w:id="38"/>
      <w:bookmarkEnd w:id="39"/>
    </w:p>
    <w:tbl>
      <w:tblPr>
        <w:tblW w:w="9356" w:type="dxa"/>
        <w:tblInd w:w="-5" w:type="dxa"/>
        <w:shd w:val="clear" w:color="auto" w:fill="F2F2F2" w:themeFill="background1" w:themeFillShade="F2"/>
        <w:tblLook w:val="04A0" w:firstRow="1" w:lastRow="0" w:firstColumn="1" w:lastColumn="0" w:noHBand="0" w:noVBand="1"/>
      </w:tblPr>
      <w:tblGrid>
        <w:gridCol w:w="3686"/>
        <w:gridCol w:w="1843"/>
        <w:gridCol w:w="3827"/>
      </w:tblGrid>
      <w:tr w:rsidR="006F1756" w:rsidRPr="006E3743" w14:paraId="283C212A" w14:textId="77777777" w:rsidTr="003C05E5">
        <w:trPr>
          <w:cantSplit/>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A19E21" w14:textId="77777777" w:rsidR="006F1756" w:rsidRPr="006E3743" w:rsidRDefault="006F1756" w:rsidP="00E8381B">
            <w:pP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C3D97" w14:textId="77777777" w:rsidR="006F1756" w:rsidRPr="006E3743" w:rsidRDefault="006F1756" w:rsidP="00E8381B">
            <w:pPr>
              <w:rPr>
                <w:sz w:val="18"/>
                <w:szCs w:val="18"/>
              </w:rPr>
            </w:pPr>
            <w:r w:rsidRPr="006E3743">
              <w:rPr>
                <w:b/>
                <w:sz w:val="18"/>
                <w:szCs w:val="18"/>
              </w:rPr>
              <w:t>MUA m</w:t>
            </w:r>
            <w:r w:rsidRPr="000443DB">
              <w:rPr>
                <w:b/>
                <w:sz w:val="18"/>
                <w:szCs w:val="18"/>
                <w:vertAlign w:val="superscript"/>
              </w:rPr>
              <w:t>2</w:t>
            </w:r>
            <w:r w:rsidRPr="006E3743">
              <w:rPr>
                <w:b/>
                <w:sz w:val="18"/>
                <w:szCs w:val="18"/>
              </w:rPr>
              <w:t>/bo</w:t>
            </w:r>
            <w:r w:rsidRPr="00C74849">
              <w:rPr>
                <w:b/>
                <w:color w:val="auto"/>
                <w:sz w:val="18"/>
                <w:szCs w:val="18"/>
              </w:rPr>
              <w:t>enhet</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13AF62" w14:textId="77777777" w:rsidR="006F1756" w:rsidRPr="006E3743" w:rsidRDefault="006F1756" w:rsidP="00E8381B">
            <w:pPr>
              <w:rPr>
                <w:sz w:val="18"/>
                <w:szCs w:val="18"/>
              </w:rPr>
            </w:pPr>
            <w:r w:rsidRPr="006E3743">
              <w:rPr>
                <w:b/>
                <w:sz w:val="18"/>
                <w:szCs w:val="18"/>
              </w:rPr>
              <w:t>Minste stille areal</w:t>
            </w:r>
            <w:r w:rsidRPr="006E3743">
              <w:rPr>
                <w:sz w:val="18"/>
                <w:szCs w:val="18"/>
              </w:rPr>
              <w:t xml:space="preserve"> </w:t>
            </w:r>
            <w:r w:rsidRPr="006E3743">
              <w:rPr>
                <w:b/>
                <w:sz w:val="18"/>
                <w:szCs w:val="18"/>
              </w:rPr>
              <w:t>m</w:t>
            </w:r>
            <w:r w:rsidRPr="000443DB">
              <w:rPr>
                <w:b/>
                <w:sz w:val="18"/>
                <w:szCs w:val="18"/>
                <w:vertAlign w:val="superscript"/>
              </w:rPr>
              <w:t>2</w:t>
            </w:r>
            <w:r w:rsidRPr="006E3743">
              <w:rPr>
                <w:b/>
                <w:sz w:val="18"/>
                <w:szCs w:val="18"/>
              </w:rPr>
              <w:t>/bo</w:t>
            </w:r>
            <w:r w:rsidRPr="00C74849">
              <w:rPr>
                <w:b/>
                <w:color w:val="auto"/>
                <w:sz w:val="18"/>
                <w:szCs w:val="18"/>
              </w:rPr>
              <w:t>enhet</w:t>
            </w:r>
          </w:p>
        </w:tc>
      </w:tr>
      <w:tr w:rsidR="006F1756" w:rsidRPr="006E3743" w14:paraId="0E0DA1F5" w14:textId="77777777" w:rsidTr="003C05E5">
        <w:trPr>
          <w:cantSplit/>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10494" w14:textId="77777777" w:rsidR="006F1756" w:rsidRPr="006E3743" w:rsidRDefault="006F1756" w:rsidP="00E8381B">
            <w:pPr>
              <w:rPr>
                <w:sz w:val="18"/>
              </w:rPr>
            </w:pPr>
            <w:r w:rsidRPr="006E3743">
              <w:rPr>
                <w:sz w:val="20"/>
                <w:szCs w:val="20"/>
              </w:rPr>
              <w:t>Boligbebyggelse med 5 boenheter eller flere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C611E6" w14:textId="2DD20F5B" w:rsidR="007C0FDF" w:rsidRDefault="007C0FDF" w:rsidP="007C0FDF">
            <w:pPr>
              <w:spacing w:after="0"/>
              <w:rPr>
                <w:sz w:val="20"/>
                <w:szCs w:val="20"/>
              </w:rPr>
            </w:pPr>
            <w:r>
              <w:rPr>
                <w:sz w:val="20"/>
                <w:szCs w:val="20"/>
              </w:rPr>
              <w:t xml:space="preserve">       </w:t>
            </w:r>
          </w:p>
          <w:p w14:paraId="60470CA5" w14:textId="77777777" w:rsidR="007C0FDF" w:rsidRDefault="007C0FDF" w:rsidP="007C0FDF">
            <w:pPr>
              <w:spacing w:after="0"/>
              <w:rPr>
                <w:sz w:val="20"/>
                <w:szCs w:val="20"/>
              </w:rPr>
            </w:pPr>
          </w:p>
          <w:p w14:paraId="18DDBCBA" w14:textId="77777777" w:rsidR="006F1756" w:rsidRPr="006E3743" w:rsidRDefault="006F1756" w:rsidP="00E8381B">
            <w:pPr>
              <w:jc w:val="center"/>
              <w:rPr>
                <w:b/>
                <w:sz w:val="18"/>
                <w:szCs w:val="18"/>
              </w:rPr>
            </w:pPr>
            <w:r w:rsidRPr="006E3743">
              <w:rPr>
                <w:sz w:val="20"/>
                <w:szCs w:val="20"/>
              </w:rPr>
              <w:t>10</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9DE904" w14:textId="63BA4F3A" w:rsidR="006F1756" w:rsidRPr="006E3743" w:rsidRDefault="006F1756" w:rsidP="00E8381B">
            <w:pPr>
              <w:tabs>
                <w:tab w:val="center" w:pos="228"/>
                <w:tab w:val="center" w:pos="4275"/>
                <w:tab w:val="center" w:pos="7433"/>
              </w:tabs>
              <w:spacing w:after="5" w:line="269" w:lineRule="auto"/>
              <w:rPr>
                <w:sz w:val="20"/>
                <w:szCs w:val="20"/>
              </w:rPr>
            </w:pPr>
            <w:r w:rsidRPr="006E3743">
              <w:rPr>
                <w:sz w:val="20"/>
                <w:szCs w:val="20"/>
              </w:rPr>
              <w:t>(arealet skal ligge utenfor gul støysone, L</w:t>
            </w:r>
            <w:r w:rsidRPr="006E3743">
              <w:rPr>
                <w:sz w:val="20"/>
                <w:szCs w:val="20"/>
                <w:vertAlign w:val="subscript"/>
              </w:rPr>
              <w:t>DEN</w:t>
            </w:r>
            <w:r w:rsidRPr="006E3743">
              <w:rPr>
                <w:sz w:val="20"/>
                <w:szCs w:val="20"/>
              </w:rPr>
              <w:t xml:space="preserve"> &lt; 55 dB) </w:t>
            </w:r>
          </w:p>
          <w:p w14:paraId="04FD8CC2" w14:textId="77777777" w:rsidR="006F1756" w:rsidRPr="006E3743" w:rsidRDefault="006F1756" w:rsidP="00E8381B">
            <w:pPr>
              <w:jc w:val="center"/>
              <w:rPr>
                <w:b/>
                <w:sz w:val="18"/>
                <w:szCs w:val="18"/>
              </w:rPr>
            </w:pPr>
            <w:r w:rsidRPr="006E3743">
              <w:rPr>
                <w:sz w:val="20"/>
                <w:szCs w:val="20"/>
              </w:rPr>
              <w:t>10</w:t>
            </w:r>
          </w:p>
        </w:tc>
      </w:tr>
      <w:tr w:rsidR="006F1756" w:rsidRPr="00E70D44" w14:paraId="2E1EB2E7" w14:textId="77777777" w:rsidTr="003C05E5">
        <w:tc>
          <w:tcPr>
            <w:tcW w:w="9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25D975" w14:textId="449BAAB6" w:rsidR="006F1756" w:rsidRPr="00E70D44" w:rsidRDefault="006F1756" w:rsidP="00CD0431">
            <w:pPr>
              <w:pStyle w:val="Listeavsnitt"/>
              <w:numPr>
                <w:ilvl w:val="0"/>
                <w:numId w:val="24"/>
              </w:numPr>
              <w:rPr>
                <w:sz w:val="20"/>
                <w:szCs w:val="20"/>
              </w:rPr>
            </w:pPr>
            <w:r w:rsidRPr="00E70D44">
              <w:rPr>
                <w:sz w:val="20"/>
                <w:szCs w:val="20"/>
              </w:rPr>
              <w:t>Inntil 50 % av felles uteoppholdsareal</w:t>
            </w:r>
            <w:r w:rsidRPr="006F1756">
              <w:rPr>
                <w:color w:val="00B050"/>
                <w:sz w:val="20"/>
                <w:szCs w:val="20"/>
              </w:rPr>
              <w:t xml:space="preserve"> </w:t>
            </w:r>
            <w:r w:rsidRPr="00E70D44">
              <w:rPr>
                <w:sz w:val="20"/>
                <w:szCs w:val="20"/>
              </w:rPr>
              <w:t>kan løses på takterrasser dersom disse er universelt tilgjengelige.</w:t>
            </w:r>
          </w:p>
          <w:p w14:paraId="2F14055E" w14:textId="7B8BFFF6" w:rsidR="006F1756" w:rsidRPr="00E70D44" w:rsidRDefault="006F1756" w:rsidP="007C0FDF">
            <w:pPr>
              <w:pStyle w:val="Listeavsnitt"/>
              <w:numPr>
                <w:ilvl w:val="0"/>
                <w:numId w:val="24"/>
              </w:numPr>
              <w:rPr>
                <w:sz w:val="20"/>
                <w:szCs w:val="20"/>
              </w:rPr>
            </w:pPr>
            <w:r w:rsidRPr="00E70D44">
              <w:rPr>
                <w:sz w:val="20"/>
                <w:szCs w:val="20"/>
              </w:rPr>
              <w:t>Minst 50 % av felles uteoppholdsareal</w:t>
            </w:r>
            <w:r w:rsidR="007C0FDF">
              <w:rPr>
                <w:sz w:val="20"/>
                <w:szCs w:val="20"/>
              </w:rPr>
              <w:t xml:space="preserve"> </w:t>
            </w:r>
            <w:r w:rsidRPr="00E70D44">
              <w:rPr>
                <w:sz w:val="20"/>
                <w:szCs w:val="20"/>
              </w:rPr>
              <w:t xml:space="preserve">skal være solbelyst kl.1500, vårjevndøgn. </w:t>
            </w:r>
          </w:p>
        </w:tc>
      </w:tr>
    </w:tbl>
    <w:p w14:paraId="3BCEDB33" w14:textId="32821913" w:rsidR="00CD6322" w:rsidRDefault="00CD6322" w:rsidP="00D00303">
      <w:pPr>
        <w:spacing w:after="4" w:line="269" w:lineRule="auto"/>
        <w:ind w:right="163"/>
        <w:rPr>
          <w:b/>
          <w:sz w:val="20"/>
        </w:rPr>
      </w:pPr>
    </w:p>
    <w:p w14:paraId="59E75EAD" w14:textId="4A5C2489" w:rsidR="006F1756" w:rsidRPr="007C0FDF" w:rsidRDefault="006F1756" w:rsidP="007C0FDF">
      <w:pPr>
        <w:pStyle w:val="Overskrift3"/>
      </w:pPr>
      <w:bookmarkStart w:id="40" w:name="_Toc5803606"/>
      <w:bookmarkStart w:id="41" w:name="_Toc5865692"/>
      <w:bookmarkStart w:id="42" w:name="_Toc34738842"/>
      <w:r w:rsidRPr="007C0FDF">
        <w:lastRenderedPageBreak/>
        <w:t xml:space="preserve">1.9.4 </w:t>
      </w:r>
      <w:r w:rsidR="008923AB" w:rsidRPr="007C0FDF">
        <w:t>Areal for lek</w:t>
      </w:r>
      <w:bookmarkEnd w:id="40"/>
      <w:bookmarkEnd w:id="41"/>
      <w:bookmarkEnd w:id="42"/>
    </w:p>
    <w:p w14:paraId="1C27EF89" w14:textId="77777777" w:rsidR="006F1756" w:rsidRDefault="006F1756" w:rsidP="001572BA">
      <w:pPr>
        <w:pStyle w:val="Overskrift4"/>
        <w:pBdr>
          <w:top w:val="single" w:sz="4" w:space="1" w:color="auto"/>
          <w:left w:val="single" w:sz="4" w:space="4" w:color="auto"/>
          <w:bottom w:val="single" w:sz="4" w:space="1" w:color="auto"/>
          <w:right w:val="single" w:sz="4" w:space="12" w:color="auto"/>
        </w:pBdr>
        <w:shd w:val="clear" w:color="auto" w:fill="D9D9D9" w:themeFill="background1" w:themeFillShade="D9"/>
        <w:spacing w:after="120"/>
        <w:ind w:left="-5" w:right="165"/>
      </w:pPr>
      <w:r w:rsidRPr="00DB3760">
        <w:rPr>
          <w:b w:val="0"/>
        </w:rPr>
        <w:t xml:space="preserve">Lekeplassene skal ha trafikksikker adkomst, og bør fortrinnsvis lokaliseres i tilknytning til gang- sykkelveier og grøntområder og være skjermet fra trafikkstøy eller annen forurensing. Naturgitte kvaliteter og god soleksponering bør ivaretas ved lokalisering og opparbeiding. </w:t>
      </w:r>
    </w:p>
    <w:p w14:paraId="431D28B2" w14:textId="77777777" w:rsidR="006F1756" w:rsidRDefault="006F1756" w:rsidP="001572BA">
      <w:pPr>
        <w:pStyle w:val="Overskrift4"/>
        <w:pBdr>
          <w:top w:val="single" w:sz="4" w:space="1" w:color="auto"/>
          <w:left w:val="single" w:sz="4" w:space="4" w:color="auto"/>
          <w:bottom w:val="single" w:sz="4" w:space="1" w:color="auto"/>
          <w:right w:val="single" w:sz="4" w:space="12" w:color="auto"/>
        </w:pBdr>
        <w:shd w:val="clear" w:color="auto" w:fill="D9D9D9" w:themeFill="background1" w:themeFillShade="D9"/>
        <w:spacing w:after="0"/>
        <w:ind w:left="-5" w:right="165"/>
      </w:pPr>
      <w:r w:rsidRPr="00DB3760">
        <w:t xml:space="preserve">Nærlekeplass </w:t>
      </w:r>
    </w:p>
    <w:p w14:paraId="50AF0AE8" w14:textId="77777777" w:rsidR="006F1756" w:rsidRDefault="006F1756" w:rsidP="001572BA">
      <w:pPr>
        <w:pStyle w:val="Overskrift4"/>
        <w:pBdr>
          <w:top w:val="single" w:sz="4" w:space="1" w:color="auto"/>
          <w:left w:val="single" w:sz="4" w:space="4" w:color="auto"/>
          <w:bottom w:val="single" w:sz="4" w:space="1" w:color="auto"/>
          <w:right w:val="single" w:sz="4" w:space="12" w:color="auto"/>
        </w:pBdr>
        <w:shd w:val="clear" w:color="auto" w:fill="D9D9D9" w:themeFill="background1" w:themeFillShade="D9"/>
        <w:spacing w:after="120"/>
        <w:ind w:left="-5" w:right="165"/>
      </w:pPr>
      <w:r w:rsidRPr="00DB3760">
        <w:rPr>
          <w:b w:val="0"/>
        </w:rPr>
        <w:t xml:space="preserve">Ved etablering av </w:t>
      </w:r>
      <w:r w:rsidRPr="00C81EBF">
        <w:rPr>
          <w:b w:val="0"/>
          <w:color w:val="auto"/>
        </w:rPr>
        <w:t xml:space="preserve">5 boenheter eller flere </w:t>
      </w:r>
      <w:r w:rsidRPr="00DB3760">
        <w:rPr>
          <w:b w:val="0"/>
        </w:rPr>
        <w:t>i nye felt eller uregulert tettbygd strøk skal det anlegges privat felles lekeplass på minimum 125 m</w:t>
      </w:r>
      <w:r w:rsidRPr="000443DB">
        <w:rPr>
          <w:b w:val="0"/>
          <w:vertAlign w:val="superscript"/>
        </w:rPr>
        <w:t>2</w:t>
      </w:r>
      <w:r w:rsidRPr="00DB3760">
        <w:rPr>
          <w:b w:val="0"/>
        </w:rPr>
        <w:t xml:space="preserve"> innen en avstand på 50 m. Lekeplassen skal gi plass til for eksempel sandkasse, huske, klatrestativ og sitteplasser. Listen er ikke uttømmende. Maksimum 20 boenheter kan ha en felles lekeplass. Hele arealet skal ligge innenfor nedre grenseverdi for gul støysone, LDEN &lt; 55 dB. </w:t>
      </w:r>
    </w:p>
    <w:p w14:paraId="664242BE" w14:textId="77777777" w:rsidR="006F1756" w:rsidRDefault="006F1756" w:rsidP="001572BA">
      <w:pPr>
        <w:pStyle w:val="Overskrift4"/>
        <w:pBdr>
          <w:top w:val="single" w:sz="4" w:space="1" w:color="auto"/>
          <w:left w:val="single" w:sz="4" w:space="4" w:color="auto"/>
          <w:bottom w:val="single" w:sz="4" w:space="1" w:color="auto"/>
          <w:right w:val="single" w:sz="4" w:space="12" w:color="auto"/>
        </w:pBdr>
        <w:shd w:val="clear" w:color="auto" w:fill="D9D9D9" w:themeFill="background1" w:themeFillShade="D9"/>
        <w:spacing w:after="0"/>
        <w:ind w:left="-5" w:right="165"/>
        <w:rPr>
          <w:b w:val="0"/>
        </w:rPr>
      </w:pPr>
      <w:r>
        <w:t>Kvartalslekeplass</w:t>
      </w:r>
      <w:r>
        <w:rPr>
          <w:b w:val="0"/>
        </w:rPr>
        <w:t xml:space="preserve"> </w:t>
      </w:r>
    </w:p>
    <w:p w14:paraId="17075269" w14:textId="77777777" w:rsidR="006F1756" w:rsidRPr="00DB3760" w:rsidRDefault="006F1756" w:rsidP="001572BA">
      <w:pPr>
        <w:pStyle w:val="Overskrift4"/>
        <w:pBdr>
          <w:top w:val="single" w:sz="4" w:space="1" w:color="auto"/>
          <w:left w:val="single" w:sz="4" w:space="4" w:color="auto"/>
          <w:bottom w:val="single" w:sz="4" w:space="1" w:color="auto"/>
          <w:right w:val="single" w:sz="4" w:space="12" w:color="auto"/>
        </w:pBdr>
        <w:shd w:val="clear" w:color="auto" w:fill="D9D9D9" w:themeFill="background1" w:themeFillShade="D9"/>
        <w:spacing w:after="120"/>
        <w:ind w:left="-5" w:right="165"/>
        <w:rPr>
          <w:b w:val="0"/>
        </w:rPr>
      </w:pPr>
      <w:r w:rsidRPr="00DB3760">
        <w:rPr>
          <w:b w:val="0"/>
        </w:rPr>
        <w:t xml:space="preserve">Ved etablering </w:t>
      </w:r>
      <w:r w:rsidRPr="00C81EBF">
        <w:rPr>
          <w:b w:val="0"/>
          <w:color w:val="auto"/>
        </w:rPr>
        <w:t xml:space="preserve">av 5 eller flere boenheter </w:t>
      </w:r>
      <w:r w:rsidRPr="00DB3760">
        <w:rPr>
          <w:b w:val="0"/>
        </w:rPr>
        <w:t>skal det være tilgang til en lekeplass på minimum 1500 m</w:t>
      </w:r>
      <w:r w:rsidRPr="000443DB">
        <w:rPr>
          <w:b w:val="0"/>
          <w:vertAlign w:val="superscript"/>
        </w:rPr>
        <w:t>2</w:t>
      </w:r>
      <w:r w:rsidRPr="00DB3760">
        <w:rPr>
          <w:b w:val="0"/>
        </w:rPr>
        <w:t xml:space="preserve"> innen en avstand på 300 m. Lekeplassen skal gi plass til ballek, aking, sykling og likende. Hele arealet skal ligge innenfor nedre grenseverdi for gul støysone, LDEN &lt; 55 dB. </w:t>
      </w:r>
    </w:p>
    <w:p w14:paraId="0EF14264" w14:textId="77777777" w:rsidR="006F1756" w:rsidRPr="00DB3760" w:rsidRDefault="006F1756" w:rsidP="001572BA">
      <w:pPr>
        <w:pStyle w:val="Overskrift4"/>
        <w:pBdr>
          <w:top w:val="single" w:sz="4" w:space="1" w:color="auto"/>
          <w:left w:val="single" w:sz="4" w:space="4" w:color="auto"/>
          <w:bottom w:val="single" w:sz="4" w:space="1" w:color="auto"/>
          <w:right w:val="single" w:sz="4" w:space="12" w:color="auto"/>
        </w:pBdr>
        <w:shd w:val="clear" w:color="auto" w:fill="D9D9D9" w:themeFill="background1" w:themeFillShade="D9"/>
        <w:spacing w:after="0"/>
        <w:ind w:left="-5" w:right="165"/>
      </w:pPr>
      <w:r w:rsidRPr="00DB3760">
        <w:t xml:space="preserve">Felleslekeplass </w:t>
      </w:r>
    </w:p>
    <w:p w14:paraId="588CAB4D" w14:textId="77777777" w:rsidR="006F1756" w:rsidRDefault="006F1756" w:rsidP="001572BA">
      <w:pPr>
        <w:pStyle w:val="Overskrift4"/>
        <w:pBdr>
          <w:top w:val="single" w:sz="4" w:space="1" w:color="auto"/>
          <w:left w:val="single" w:sz="4" w:space="4" w:color="auto"/>
          <w:bottom w:val="single" w:sz="4" w:space="1" w:color="auto"/>
          <w:right w:val="single" w:sz="4" w:space="12" w:color="auto"/>
        </w:pBdr>
        <w:shd w:val="clear" w:color="auto" w:fill="D9D9D9" w:themeFill="background1" w:themeFillShade="D9"/>
        <w:spacing w:after="0"/>
        <w:ind w:left="-5" w:right="165"/>
        <w:rPr>
          <w:b w:val="0"/>
        </w:rPr>
      </w:pPr>
      <w:r w:rsidRPr="00DB3760">
        <w:rPr>
          <w:b w:val="0"/>
        </w:rPr>
        <w:t xml:space="preserve">Ved etablering </w:t>
      </w:r>
      <w:r w:rsidRPr="00C81EBF">
        <w:rPr>
          <w:b w:val="0"/>
          <w:color w:val="auto"/>
        </w:rPr>
        <w:t xml:space="preserve">av 5 eller flere boenheter </w:t>
      </w:r>
      <w:r w:rsidRPr="00DB3760">
        <w:rPr>
          <w:b w:val="0"/>
        </w:rPr>
        <w:t>skal det være tilgang til et stort felles lekeområde på minimum 5000 m</w:t>
      </w:r>
      <w:r w:rsidRPr="000443DB">
        <w:rPr>
          <w:b w:val="0"/>
          <w:vertAlign w:val="superscript"/>
        </w:rPr>
        <w:t>2</w:t>
      </w:r>
      <w:r w:rsidRPr="00DB3760">
        <w:rPr>
          <w:b w:val="0"/>
        </w:rPr>
        <w:t xml:space="preserve"> (alternativt 2 x 2500 m</w:t>
      </w:r>
      <w:r w:rsidRPr="000443DB">
        <w:rPr>
          <w:b w:val="0"/>
          <w:vertAlign w:val="superscript"/>
        </w:rPr>
        <w:t>2</w:t>
      </w:r>
      <w:r w:rsidRPr="00DB3760">
        <w:rPr>
          <w:b w:val="0"/>
        </w:rPr>
        <w:t xml:space="preserve">) innen en avstand på 1000 m. Området skal gi muligheter for fri lek og tilrettelegges for ballspill, skileik, sykling eller andre arealkrevende aktiviteter på deler av området. Hele arealet skal ligge innenfor nedre grenseverdi for gul støysone, LDEN &lt; 55 dB. </w:t>
      </w:r>
    </w:p>
    <w:p w14:paraId="66F4AA15" w14:textId="205F3CB5" w:rsidR="006F1756" w:rsidRDefault="006F1756" w:rsidP="006F1756">
      <w:pPr>
        <w:spacing w:after="0"/>
        <w:rPr>
          <w:color w:val="FF0000"/>
        </w:rPr>
      </w:pPr>
    </w:p>
    <w:p w14:paraId="09B0AB31" w14:textId="77777777" w:rsidR="001572BA" w:rsidRPr="00FE2A09" w:rsidRDefault="001572BA" w:rsidP="006F1756">
      <w:pPr>
        <w:spacing w:after="0"/>
        <w:rPr>
          <w:color w:val="FF0000"/>
        </w:rPr>
      </w:pPr>
    </w:p>
    <w:p w14:paraId="4B993549" w14:textId="776C57DE" w:rsidR="006F1756" w:rsidRPr="007C0FDF" w:rsidRDefault="006F1756" w:rsidP="007C0FDF">
      <w:pPr>
        <w:pStyle w:val="Overskrift3"/>
      </w:pPr>
      <w:bookmarkStart w:id="43" w:name="_Toc5803607"/>
      <w:bookmarkStart w:id="44" w:name="_Toc5865693"/>
      <w:bookmarkStart w:id="45" w:name="_Toc34738843"/>
      <w:r w:rsidRPr="007C0FDF">
        <w:t>1.9.5 E</w:t>
      </w:r>
      <w:r w:rsidR="008923AB" w:rsidRPr="007C0FDF">
        <w:t>rstatningsareal</w:t>
      </w:r>
      <w:bookmarkEnd w:id="43"/>
      <w:bookmarkEnd w:id="44"/>
      <w:bookmarkEnd w:id="45"/>
    </w:p>
    <w:p w14:paraId="4F9E0C2F" w14:textId="77777777" w:rsidR="006F1756" w:rsidRPr="00940C77" w:rsidRDefault="006F1756" w:rsidP="006F1756">
      <w:pPr>
        <w:pBdr>
          <w:top w:val="single" w:sz="4" w:space="1" w:color="auto"/>
          <w:left w:val="single" w:sz="4" w:space="4" w:color="auto"/>
          <w:bottom w:val="single" w:sz="4" w:space="1" w:color="auto"/>
          <w:right w:val="single" w:sz="4" w:space="4" w:color="auto"/>
        </w:pBdr>
        <w:shd w:val="clear" w:color="auto" w:fill="D9D9D9" w:themeFill="background1" w:themeFillShade="D9"/>
        <w:spacing w:after="26"/>
        <w:ind w:right="20"/>
        <w:rPr>
          <w:sz w:val="20"/>
          <w:szCs w:val="20"/>
        </w:rPr>
      </w:pPr>
      <w:r w:rsidRPr="00940C77">
        <w:rPr>
          <w:sz w:val="20"/>
          <w:szCs w:val="20"/>
        </w:rPr>
        <w:t>Ved omdisponering av arealer som er i bruk eller avsatt til uterom, fellesareal, fri- eller uteområde til skoler eller barnehager, som brukes til eller er egnet for lek, skal det gjøres en vurdering av leke- og oppholdssituasjonen og skaffes fullverdig erstatning i rimelig nærhet.</w:t>
      </w:r>
    </w:p>
    <w:p w14:paraId="105D27E5" w14:textId="77777777" w:rsidR="00E70D44" w:rsidRDefault="00E70D44" w:rsidP="00CD6322">
      <w:pPr>
        <w:spacing w:after="26"/>
        <w:ind w:right="20"/>
        <w:rPr>
          <w:i/>
          <w:color w:val="FF0000"/>
          <w:sz w:val="19"/>
          <w:szCs w:val="19"/>
        </w:rPr>
      </w:pPr>
    </w:p>
    <w:p w14:paraId="5D5C9911" w14:textId="77777777" w:rsidR="007C0FDF" w:rsidRDefault="007C0FDF" w:rsidP="00CD6322">
      <w:pPr>
        <w:spacing w:after="26"/>
        <w:ind w:right="20"/>
        <w:rPr>
          <w:i/>
          <w:color w:val="FF0000"/>
          <w:sz w:val="19"/>
          <w:szCs w:val="19"/>
        </w:rPr>
      </w:pPr>
    </w:p>
    <w:p w14:paraId="7AB87214" w14:textId="375F71B3" w:rsidR="00F52976" w:rsidRDefault="00EA585C" w:rsidP="00EB0A85">
      <w:pPr>
        <w:pStyle w:val="Overskrift2"/>
      </w:pPr>
      <w:bookmarkStart w:id="46" w:name="_Toc34738844"/>
      <w:r>
        <w:t>1.</w:t>
      </w:r>
      <w:r w:rsidR="00EB0A85">
        <w:t>10</w:t>
      </w:r>
      <w:r w:rsidR="00C03568">
        <w:t xml:space="preserve"> </w:t>
      </w:r>
      <w:r w:rsidR="00EB0A85">
        <w:t>PARKERING</w:t>
      </w:r>
      <w:r w:rsidR="00C03568">
        <w:t xml:space="preserve"> </w:t>
      </w:r>
      <w:r w:rsidR="00C03568" w:rsidRPr="000F4A8E">
        <w:rPr>
          <w:szCs w:val="24"/>
        </w:rPr>
        <w:t>(pbl § 11-9 nr</w:t>
      </w:r>
      <w:r w:rsidR="00C329F1">
        <w:rPr>
          <w:szCs w:val="24"/>
        </w:rPr>
        <w:t>.</w:t>
      </w:r>
      <w:r w:rsidR="00C03568" w:rsidRPr="000F4A8E">
        <w:rPr>
          <w:szCs w:val="24"/>
        </w:rPr>
        <w:t xml:space="preserve"> 5)</w:t>
      </w:r>
      <w:bookmarkEnd w:id="46"/>
      <w:r w:rsidR="00C03568">
        <w:t xml:space="preserve"> </w:t>
      </w:r>
    </w:p>
    <w:p w14:paraId="0FBDEFA4" w14:textId="40102260" w:rsidR="00F52976" w:rsidRPr="007C0FDF" w:rsidRDefault="00C52051" w:rsidP="007C0FDF">
      <w:pPr>
        <w:pStyle w:val="Overskrift3"/>
      </w:pPr>
      <w:bookmarkStart w:id="47" w:name="_Toc5803609"/>
      <w:bookmarkStart w:id="48" w:name="_Toc5865695"/>
      <w:bookmarkStart w:id="49" w:name="_Toc34738845"/>
      <w:r w:rsidRPr="007C0FDF">
        <w:t xml:space="preserve">1.10.1 </w:t>
      </w:r>
      <w:r w:rsidR="004D2E97" w:rsidRPr="007C0FDF">
        <w:t>Krav til antall parkeringsplasser for bil</w:t>
      </w:r>
      <w:r w:rsidR="004D020D" w:rsidRPr="007C0FDF">
        <w:t>:</w:t>
      </w:r>
      <w:bookmarkEnd w:id="47"/>
      <w:bookmarkEnd w:id="48"/>
      <w:bookmarkEnd w:id="4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835"/>
        <w:gridCol w:w="2268"/>
        <w:gridCol w:w="2268"/>
      </w:tblGrid>
      <w:tr w:rsidR="0078220D" w:rsidRPr="004D020D" w14:paraId="76237230" w14:textId="3A52EACE" w:rsidTr="0078220D">
        <w:tc>
          <w:tcPr>
            <w:tcW w:w="1980" w:type="dxa"/>
            <w:shd w:val="clear" w:color="auto" w:fill="D9D9D9" w:themeFill="background1" w:themeFillShade="D9"/>
          </w:tcPr>
          <w:p w14:paraId="25ACCCE9" w14:textId="74D9BFED" w:rsidR="0078220D" w:rsidRPr="004D020D" w:rsidRDefault="0078220D" w:rsidP="00FE2A09">
            <w:pPr>
              <w:spacing w:after="0"/>
              <w:rPr>
                <w:b/>
                <w:color w:val="auto"/>
                <w:sz w:val="20"/>
                <w:szCs w:val="20"/>
              </w:rPr>
            </w:pPr>
            <w:r w:rsidRPr="004D020D">
              <w:rPr>
                <w:b/>
                <w:color w:val="auto"/>
                <w:sz w:val="20"/>
                <w:szCs w:val="20"/>
              </w:rPr>
              <w:t>Arealkategori</w:t>
            </w:r>
          </w:p>
        </w:tc>
        <w:tc>
          <w:tcPr>
            <w:tcW w:w="2835" w:type="dxa"/>
            <w:shd w:val="clear" w:color="auto" w:fill="D9D9D9" w:themeFill="background1" w:themeFillShade="D9"/>
          </w:tcPr>
          <w:p w14:paraId="713DD637" w14:textId="42A04613" w:rsidR="0078220D" w:rsidRPr="004D020D" w:rsidRDefault="0078220D" w:rsidP="00FE2A09">
            <w:pPr>
              <w:spacing w:after="0"/>
              <w:rPr>
                <w:b/>
                <w:color w:val="auto"/>
                <w:sz w:val="20"/>
                <w:szCs w:val="20"/>
              </w:rPr>
            </w:pPr>
            <w:r w:rsidRPr="004D020D">
              <w:rPr>
                <w:b/>
                <w:color w:val="auto"/>
                <w:sz w:val="20"/>
                <w:szCs w:val="20"/>
              </w:rPr>
              <w:t>Grunnlag pr parkeringsplass</w:t>
            </w:r>
          </w:p>
        </w:tc>
        <w:tc>
          <w:tcPr>
            <w:tcW w:w="2268" w:type="dxa"/>
            <w:shd w:val="clear" w:color="auto" w:fill="D9D9D9" w:themeFill="background1" w:themeFillShade="D9"/>
          </w:tcPr>
          <w:p w14:paraId="38AFB08D" w14:textId="0FABD136" w:rsidR="0078220D" w:rsidRPr="0078220D" w:rsidRDefault="0078220D" w:rsidP="0078220D">
            <w:pPr>
              <w:spacing w:after="0"/>
              <w:jc w:val="center"/>
              <w:rPr>
                <w:b/>
                <w:color w:val="auto"/>
                <w:sz w:val="20"/>
                <w:szCs w:val="20"/>
              </w:rPr>
            </w:pPr>
            <w:r w:rsidRPr="0078220D">
              <w:rPr>
                <w:b/>
                <w:color w:val="auto"/>
                <w:sz w:val="20"/>
                <w:szCs w:val="20"/>
              </w:rPr>
              <w:t>Minimum</w:t>
            </w:r>
          </w:p>
          <w:p w14:paraId="52FAAF49" w14:textId="01C176F6" w:rsidR="0078220D" w:rsidRPr="0078220D" w:rsidRDefault="0078220D" w:rsidP="0078220D">
            <w:pPr>
              <w:spacing w:after="0"/>
              <w:jc w:val="center"/>
              <w:rPr>
                <w:b/>
                <w:color w:val="auto"/>
                <w:sz w:val="20"/>
                <w:szCs w:val="20"/>
              </w:rPr>
            </w:pPr>
          </w:p>
        </w:tc>
        <w:tc>
          <w:tcPr>
            <w:tcW w:w="2268" w:type="dxa"/>
            <w:shd w:val="clear" w:color="auto" w:fill="D9D9D9" w:themeFill="background1" w:themeFillShade="D9"/>
          </w:tcPr>
          <w:p w14:paraId="1A06B189" w14:textId="4D85B28C" w:rsidR="0078220D" w:rsidRPr="0078220D" w:rsidRDefault="0078220D" w:rsidP="0078220D">
            <w:pPr>
              <w:spacing w:after="0"/>
              <w:jc w:val="center"/>
              <w:rPr>
                <w:b/>
                <w:color w:val="auto"/>
                <w:sz w:val="20"/>
                <w:szCs w:val="20"/>
              </w:rPr>
            </w:pPr>
            <w:r w:rsidRPr="0078220D">
              <w:rPr>
                <w:b/>
                <w:color w:val="auto"/>
                <w:sz w:val="20"/>
                <w:szCs w:val="20"/>
              </w:rPr>
              <w:t>Maks</w:t>
            </w:r>
          </w:p>
        </w:tc>
      </w:tr>
      <w:tr w:rsidR="0078220D" w14:paraId="243D9B2B" w14:textId="0DD5A04D" w:rsidTr="0078220D">
        <w:tc>
          <w:tcPr>
            <w:tcW w:w="1980" w:type="dxa"/>
            <w:shd w:val="clear" w:color="auto" w:fill="D9D9D9" w:themeFill="background1" w:themeFillShade="D9"/>
          </w:tcPr>
          <w:p w14:paraId="48E08024" w14:textId="60A4E786" w:rsidR="0078220D" w:rsidRPr="004D2E97" w:rsidRDefault="0078220D" w:rsidP="00FE2A09">
            <w:pPr>
              <w:spacing w:after="0"/>
              <w:rPr>
                <w:color w:val="auto"/>
                <w:sz w:val="20"/>
                <w:szCs w:val="20"/>
              </w:rPr>
            </w:pPr>
            <w:r w:rsidRPr="004D2E97">
              <w:rPr>
                <w:color w:val="auto"/>
                <w:sz w:val="20"/>
                <w:szCs w:val="20"/>
              </w:rPr>
              <w:t>Bolig</w:t>
            </w:r>
          </w:p>
        </w:tc>
        <w:tc>
          <w:tcPr>
            <w:tcW w:w="2835" w:type="dxa"/>
            <w:shd w:val="clear" w:color="auto" w:fill="D9D9D9" w:themeFill="background1" w:themeFillShade="D9"/>
          </w:tcPr>
          <w:p w14:paraId="67A0C3B6" w14:textId="19AD1AC0" w:rsidR="0078220D" w:rsidRPr="004D2E97" w:rsidRDefault="0078220D" w:rsidP="00FE2A09">
            <w:pPr>
              <w:spacing w:after="0"/>
              <w:rPr>
                <w:color w:val="auto"/>
                <w:sz w:val="20"/>
                <w:szCs w:val="20"/>
              </w:rPr>
            </w:pPr>
            <w:r w:rsidRPr="004D2E97">
              <w:rPr>
                <w:color w:val="auto"/>
                <w:sz w:val="20"/>
                <w:szCs w:val="20"/>
              </w:rPr>
              <w:t>Boenhet inntil 120 m</w:t>
            </w:r>
            <w:r w:rsidRPr="00FE2A09">
              <w:rPr>
                <w:color w:val="auto"/>
                <w:sz w:val="20"/>
                <w:szCs w:val="20"/>
                <w:vertAlign w:val="superscript"/>
              </w:rPr>
              <w:t>2</w:t>
            </w:r>
            <w:r w:rsidRPr="004D2E97">
              <w:rPr>
                <w:color w:val="auto"/>
                <w:sz w:val="20"/>
                <w:szCs w:val="20"/>
              </w:rPr>
              <w:t xml:space="preserve"> BRA</w:t>
            </w:r>
          </w:p>
        </w:tc>
        <w:tc>
          <w:tcPr>
            <w:tcW w:w="2268" w:type="dxa"/>
            <w:shd w:val="clear" w:color="auto" w:fill="D9D9D9" w:themeFill="background1" w:themeFillShade="D9"/>
          </w:tcPr>
          <w:p w14:paraId="75FD77AE" w14:textId="00BB2F8C" w:rsidR="0078220D" w:rsidRPr="004D2E97" w:rsidRDefault="0078220D" w:rsidP="0078220D">
            <w:pPr>
              <w:spacing w:after="0"/>
              <w:jc w:val="center"/>
              <w:rPr>
                <w:color w:val="auto"/>
                <w:sz w:val="20"/>
                <w:szCs w:val="20"/>
              </w:rPr>
            </w:pPr>
            <w:r w:rsidRPr="004D2E97">
              <w:rPr>
                <w:color w:val="auto"/>
                <w:sz w:val="20"/>
                <w:szCs w:val="20"/>
              </w:rPr>
              <w:t>1</w:t>
            </w:r>
          </w:p>
          <w:p w14:paraId="79ED6B63" w14:textId="37A2DA3A" w:rsidR="0078220D" w:rsidRPr="004D2E97" w:rsidRDefault="0078220D" w:rsidP="0078220D">
            <w:pPr>
              <w:spacing w:after="0"/>
              <w:jc w:val="center"/>
              <w:rPr>
                <w:color w:val="auto"/>
                <w:sz w:val="20"/>
                <w:szCs w:val="20"/>
              </w:rPr>
            </w:pPr>
          </w:p>
        </w:tc>
        <w:tc>
          <w:tcPr>
            <w:tcW w:w="2268" w:type="dxa"/>
            <w:shd w:val="clear" w:color="auto" w:fill="D9D9D9" w:themeFill="background1" w:themeFillShade="D9"/>
          </w:tcPr>
          <w:p w14:paraId="5773610B" w14:textId="39556511" w:rsidR="0078220D" w:rsidRPr="004D2E97" w:rsidRDefault="0078220D" w:rsidP="0078220D">
            <w:pPr>
              <w:spacing w:after="0"/>
              <w:jc w:val="center"/>
              <w:rPr>
                <w:color w:val="auto"/>
                <w:sz w:val="20"/>
                <w:szCs w:val="20"/>
              </w:rPr>
            </w:pPr>
            <w:r>
              <w:rPr>
                <w:color w:val="auto"/>
                <w:sz w:val="20"/>
                <w:szCs w:val="20"/>
              </w:rPr>
              <w:t>2</w:t>
            </w:r>
          </w:p>
        </w:tc>
      </w:tr>
      <w:tr w:rsidR="0078220D" w14:paraId="27259148" w14:textId="005ED03F" w:rsidTr="0078220D">
        <w:tc>
          <w:tcPr>
            <w:tcW w:w="1980" w:type="dxa"/>
            <w:shd w:val="clear" w:color="auto" w:fill="D9D9D9" w:themeFill="background1" w:themeFillShade="D9"/>
          </w:tcPr>
          <w:p w14:paraId="6A76912B" w14:textId="17E556E3" w:rsidR="0078220D" w:rsidRPr="004D2E97" w:rsidRDefault="0078220D" w:rsidP="00FE2A09">
            <w:pPr>
              <w:spacing w:after="0"/>
              <w:rPr>
                <w:color w:val="auto"/>
                <w:sz w:val="20"/>
                <w:szCs w:val="20"/>
              </w:rPr>
            </w:pPr>
            <w:r w:rsidRPr="004D2E97">
              <w:rPr>
                <w:color w:val="auto"/>
                <w:sz w:val="20"/>
                <w:szCs w:val="20"/>
              </w:rPr>
              <w:t>Bolig</w:t>
            </w:r>
          </w:p>
        </w:tc>
        <w:tc>
          <w:tcPr>
            <w:tcW w:w="2835" w:type="dxa"/>
            <w:shd w:val="clear" w:color="auto" w:fill="D9D9D9" w:themeFill="background1" w:themeFillShade="D9"/>
          </w:tcPr>
          <w:p w14:paraId="61AC0293" w14:textId="20E7F50B" w:rsidR="0078220D" w:rsidRPr="004D2E97" w:rsidRDefault="0078220D" w:rsidP="00FE2A09">
            <w:pPr>
              <w:spacing w:after="0"/>
              <w:rPr>
                <w:color w:val="auto"/>
                <w:sz w:val="20"/>
                <w:szCs w:val="20"/>
              </w:rPr>
            </w:pPr>
            <w:r w:rsidRPr="004D2E97">
              <w:rPr>
                <w:color w:val="auto"/>
                <w:sz w:val="20"/>
                <w:szCs w:val="20"/>
              </w:rPr>
              <w:t>Boenhet over 120 m</w:t>
            </w:r>
            <w:r w:rsidRPr="00FE2A09">
              <w:rPr>
                <w:color w:val="auto"/>
                <w:sz w:val="20"/>
                <w:szCs w:val="20"/>
                <w:vertAlign w:val="superscript"/>
              </w:rPr>
              <w:t>2</w:t>
            </w:r>
            <w:r w:rsidRPr="004D2E97">
              <w:rPr>
                <w:color w:val="auto"/>
                <w:sz w:val="20"/>
                <w:szCs w:val="20"/>
              </w:rPr>
              <w:t xml:space="preserve"> BRA</w:t>
            </w:r>
          </w:p>
        </w:tc>
        <w:tc>
          <w:tcPr>
            <w:tcW w:w="2268" w:type="dxa"/>
            <w:shd w:val="clear" w:color="auto" w:fill="D9D9D9" w:themeFill="background1" w:themeFillShade="D9"/>
          </w:tcPr>
          <w:p w14:paraId="276375EA" w14:textId="2EDA1DEF" w:rsidR="0078220D" w:rsidRPr="004D2E97" w:rsidRDefault="0078220D" w:rsidP="0078220D">
            <w:pPr>
              <w:spacing w:after="0"/>
              <w:jc w:val="center"/>
              <w:rPr>
                <w:color w:val="auto"/>
                <w:sz w:val="20"/>
                <w:szCs w:val="20"/>
              </w:rPr>
            </w:pPr>
            <w:r w:rsidRPr="004D2E97">
              <w:rPr>
                <w:color w:val="auto"/>
                <w:sz w:val="20"/>
                <w:szCs w:val="20"/>
              </w:rPr>
              <w:t>2</w:t>
            </w:r>
          </w:p>
          <w:p w14:paraId="517596C3" w14:textId="63365D36" w:rsidR="0078220D" w:rsidRPr="004D2E97" w:rsidRDefault="0078220D" w:rsidP="0078220D">
            <w:pPr>
              <w:spacing w:after="0"/>
              <w:jc w:val="center"/>
              <w:rPr>
                <w:color w:val="auto"/>
                <w:sz w:val="20"/>
                <w:szCs w:val="20"/>
              </w:rPr>
            </w:pPr>
          </w:p>
        </w:tc>
        <w:tc>
          <w:tcPr>
            <w:tcW w:w="2268" w:type="dxa"/>
            <w:shd w:val="clear" w:color="auto" w:fill="D9D9D9" w:themeFill="background1" w:themeFillShade="D9"/>
          </w:tcPr>
          <w:p w14:paraId="5067ADEB" w14:textId="1C1300FD" w:rsidR="0078220D" w:rsidRPr="004D2E97" w:rsidRDefault="0078220D" w:rsidP="0078220D">
            <w:pPr>
              <w:spacing w:after="0"/>
              <w:jc w:val="center"/>
              <w:rPr>
                <w:color w:val="auto"/>
                <w:sz w:val="20"/>
                <w:szCs w:val="20"/>
              </w:rPr>
            </w:pPr>
            <w:r>
              <w:rPr>
                <w:color w:val="auto"/>
                <w:sz w:val="20"/>
                <w:szCs w:val="20"/>
              </w:rPr>
              <w:t>3</w:t>
            </w:r>
          </w:p>
        </w:tc>
      </w:tr>
      <w:tr w:rsidR="0078220D" w14:paraId="78D8C56A" w14:textId="3487F095" w:rsidTr="0078220D">
        <w:tc>
          <w:tcPr>
            <w:tcW w:w="1980" w:type="dxa"/>
            <w:shd w:val="clear" w:color="auto" w:fill="D9D9D9" w:themeFill="background1" w:themeFillShade="D9"/>
          </w:tcPr>
          <w:p w14:paraId="674333D9" w14:textId="2DAF60E9" w:rsidR="0078220D" w:rsidRPr="004D2E97" w:rsidRDefault="0078220D" w:rsidP="00FE2A09">
            <w:pPr>
              <w:spacing w:after="0"/>
              <w:rPr>
                <w:color w:val="auto"/>
                <w:sz w:val="20"/>
                <w:szCs w:val="20"/>
              </w:rPr>
            </w:pPr>
            <w:r w:rsidRPr="004D2E97">
              <w:rPr>
                <w:color w:val="auto"/>
                <w:sz w:val="20"/>
                <w:szCs w:val="20"/>
              </w:rPr>
              <w:t>Kontor</w:t>
            </w:r>
          </w:p>
        </w:tc>
        <w:tc>
          <w:tcPr>
            <w:tcW w:w="2835" w:type="dxa"/>
            <w:shd w:val="clear" w:color="auto" w:fill="D9D9D9" w:themeFill="background1" w:themeFillShade="D9"/>
          </w:tcPr>
          <w:p w14:paraId="1828EA9E" w14:textId="7DB070CC" w:rsidR="0078220D" w:rsidRPr="004D2E97" w:rsidRDefault="0078220D" w:rsidP="00FE2A09">
            <w:pPr>
              <w:spacing w:after="0"/>
              <w:rPr>
                <w:color w:val="auto"/>
                <w:sz w:val="20"/>
                <w:szCs w:val="20"/>
              </w:rPr>
            </w:pPr>
            <w:r w:rsidRPr="004D2E97">
              <w:rPr>
                <w:color w:val="auto"/>
                <w:sz w:val="20"/>
                <w:szCs w:val="20"/>
              </w:rPr>
              <w:t>100 m</w:t>
            </w:r>
            <w:r w:rsidRPr="00FE2A09">
              <w:rPr>
                <w:color w:val="auto"/>
                <w:sz w:val="20"/>
                <w:szCs w:val="20"/>
                <w:vertAlign w:val="superscript"/>
              </w:rPr>
              <w:t>2</w:t>
            </w:r>
            <w:r w:rsidRPr="004D2E97">
              <w:rPr>
                <w:color w:val="auto"/>
                <w:sz w:val="20"/>
                <w:szCs w:val="20"/>
              </w:rPr>
              <w:t xml:space="preserve"> BRA</w:t>
            </w:r>
          </w:p>
        </w:tc>
        <w:tc>
          <w:tcPr>
            <w:tcW w:w="2268" w:type="dxa"/>
            <w:shd w:val="clear" w:color="auto" w:fill="D9D9D9" w:themeFill="background1" w:themeFillShade="D9"/>
          </w:tcPr>
          <w:p w14:paraId="06EE0B38" w14:textId="332BB561" w:rsidR="0078220D" w:rsidRPr="004D2E97" w:rsidRDefault="0078220D" w:rsidP="0078220D">
            <w:pPr>
              <w:spacing w:after="0"/>
              <w:jc w:val="center"/>
              <w:rPr>
                <w:color w:val="auto"/>
                <w:sz w:val="20"/>
                <w:szCs w:val="20"/>
              </w:rPr>
            </w:pPr>
            <w:r w:rsidRPr="004D2E97">
              <w:rPr>
                <w:color w:val="auto"/>
                <w:sz w:val="20"/>
                <w:szCs w:val="20"/>
              </w:rPr>
              <w:t>0,5</w:t>
            </w:r>
          </w:p>
          <w:p w14:paraId="24FC29B5" w14:textId="5FF55E7A" w:rsidR="0078220D" w:rsidRPr="004D2E97" w:rsidRDefault="0078220D" w:rsidP="0078220D">
            <w:pPr>
              <w:spacing w:after="0"/>
              <w:jc w:val="center"/>
              <w:rPr>
                <w:color w:val="auto"/>
                <w:sz w:val="20"/>
                <w:szCs w:val="20"/>
              </w:rPr>
            </w:pPr>
          </w:p>
        </w:tc>
        <w:tc>
          <w:tcPr>
            <w:tcW w:w="2268" w:type="dxa"/>
            <w:shd w:val="clear" w:color="auto" w:fill="D9D9D9" w:themeFill="background1" w:themeFillShade="D9"/>
          </w:tcPr>
          <w:p w14:paraId="5E254EAE" w14:textId="2019AC26" w:rsidR="0078220D" w:rsidRPr="004D2E97" w:rsidRDefault="0078220D" w:rsidP="0078220D">
            <w:pPr>
              <w:spacing w:after="0"/>
              <w:jc w:val="center"/>
              <w:rPr>
                <w:color w:val="auto"/>
                <w:sz w:val="20"/>
                <w:szCs w:val="20"/>
              </w:rPr>
            </w:pPr>
            <w:r>
              <w:rPr>
                <w:color w:val="auto"/>
                <w:sz w:val="20"/>
                <w:szCs w:val="20"/>
              </w:rPr>
              <w:t>2</w:t>
            </w:r>
          </w:p>
        </w:tc>
      </w:tr>
      <w:tr w:rsidR="0078220D" w14:paraId="654A7790" w14:textId="58485F26" w:rsidTr="0078220D">
        <w:tc>
          <w:tcPr>
            <w:tcW w:w="1980" w:type="dxa"/>
            <w:shd w:val="clear" w:color="auto" w:fill="D9D9D9" w:themeFill="background1" w:themeFillShade="D9"/>
          </w:tcPr>
          <w:p w14:paraId="2F1A6A58" w14:textId="7531213B" w:rsidR="0078220D" w:rsidRPr="004D2E97" w:rsidRDefault="0078220D" w:rsidP="00FE2A09">
            <w:pPr>
              <w:spacing w:after="0"/>
              <w:rPr>
                <w:color w:val="auto"/>
                <w:sz w:val="20"/>
                <w:szCs w:val="20"/>
              </w:rPr>
            </w:pPr>
            <w:r w:rsidRPr="004D2E97">
              <w:rPr>
                <w:color w:val="auto"/>
                <w:sz w:val="20"/>
                <w:szCs w:val="20"/>
              </w:rPr>
              <w:t>Forretning og service</w:t>
            </w:r>
          </w:p>
        </w:tc>
        <w:tc>
          <w:tcPr>
            <w:tcW w:w="2835" w:type="dxa"/>
            <w:shd w:val="clear" w:color="auto" w:fill="D9D9D9" w:themeFill="background1" w:themeFillShade="D9"/>
          </w:tcPr>
          <w:p w14:paraId="236E8F1B" w14:textId="74E43F16" w:rsidR="0078220D" w:rsidRPr="004D2E97" w:rsidRDefault="0078220D" w:rsidP="00FE2A09">
            <w:pPr>
              <w:spacing w:after="0"/>
              <w:rPr>
                <w:color w:val="auto"/>
                <w:sz w:val="20"/>
                <w:szCs w:val="20"/>
              </w:rPr>
            </w:pPr>
            <w:r w:rsidRPr="004D2E97">
              <w:rPr>
                <w:color w:val="auto"/>
                <w:sz w:val="20"/>
                <w:szCs w:val="20"/>
              </w:rPr>
              <w:t>100 m</w:t>
            </w:r>
            <w:r w:rsidRPr="00FE2A09">
              <w:rPr>
                <w:color w:val="auto"/>
                <w:sz w:val="20"/>
                <w:szCs w:val="20"/>
                <w:vertAlign w:val="superscript"/>
              </w:rPr>
              <w:t>2</w:t>
            </w:r>
            <w:r w:rsidRPr="004D2E97">
              <w:rPr>
                <w:color w:val="auto"/>
                <w:sz w:val="20"/>
                <w:szCs w:val="20"/>
              </w:rPr>
              <w:t xml:space="preserve"> BRA</w:t>
            </w:r>
          </w:p>
        </w:tc>
        <w:tc>
          <w:tcPr>
            <w:tcW w:w="2268" w:type="dxa"/>
            <w:shd w:val="clear" w:color="auto" w:fill="D9D9D9" w:themeFill="background1" w:themeFillShade="D9"/>
          </w:tcPr>
          <w:p w14:paraId="182200A3" w14:textId="7D9AB557" w:rsidR="0078220D" w:rsidRPr="004D2E97" w:rsidRDefault="0078220D" w:rsidP="0078220D">
            <w:pPr>
              <w:spacing w:after="0"/>
              <w:jc w:val="center"/>
              <w:rPr>
                <w:color w:val="auto"/>
                <w:sz w:val="20"/>
                <w:szCs w:val="20"/>
              </w:rPr>
            </w:pPr>
            <w:r w:rsidRPr="004D2E97">
              <w:rPr>
                <w:color w:val="auto"/>
                <w:sz w:val="20"/>
                <w:szCs w:val="20"/>
              </w:rPr>
              <w:t>1,5</w:t>
            </w:r>
          </w:p>
          <w:p w14:paraId="13635898" w14:textId="2B2FB311" w:rsidR="0078220D" w:rsidRPr="004D2E97" w:rsidRDefault="0078220D" w:rsidP="0078220D">
            <w:pPr>
              <w:spacing w:after="0"/>
              <w:jc w:val="center"/>
              <w:rPr>
                <w:color w:val="auto"/>
                <w:sz w:val="20"/>
                <w:szCs w:val="20"/>
              </w:rPr>
            </w:pPr>
          </w:p>
        </w:tc>
        <w:tc>
          <w:tcPr>
            <w:tcW w:w="2268" w:type="dxa"/>
            <w:shd w:val="clear" w:color="auto" w:fill="D9D9D9" w:themeFill="background1" w:themeFillShade="D9"/>
          </w:tcPr>
          <w:p w14:paraId="6B770AE5" w14:textId="13EDF72A" w:rsidR="0078220D" w:rsidRPr="004D2E97" w:rsidRDefault="0078220D" w:rsidP="0078220D">
            <w:pPr>
              <w:spacing w:after="0"/>
              <w:jc w:val="center"/>
              <w:rPr>
                <w:color w:val="auto"/>
                <w:sz w:val="20"/>
                <w:szCs w:val="20"/>
              </w:rPr>
            </w:pPr>
            <w:r>
              <w:rPr>
                <w:color w:val="auto"/>
                <w:sz w:val="20"/>
                <w:szCs w:val="20"/>
              </w:rPr>
              <w:t>3,5</w:t>
            </w:r>
          </w:p>
        </w:tc>
      </w:tr>
    </w:tbl>
    <w:p w14:paraId="6B01B31B" w14:textId="77777777" w:rsidR="004D020D" w:rsidRPr="003A718D" w:rsidRDefault="004D020D" w:rsidP="004D020D">
      <w:pPr>
        <w:spacing w:after="96" w:line="240" w:lineRule="auto"/>
        <w:ind w:left="-6" w:right="164" w:hanging="11"/>
        <w:rPr>
          <w:sz w:val="19"/>
          <w:szCs w:val="19"/>
        </w:rPr>
      </w:pPr>
      <w:r w:rsidRPr="003A718D">
        <w:rPr>
          <w:i/>
          <w:sz w:val="19"/>
          <w:szCs w:val="19"/>
        </w:rPr>
        <w:t xml:space="preserve">Plassering og fordeling mellom plasser for biler og sykler skal vises på egen parkeringsplan som skal følge planforslag eller søknad om tiltak. </w:t>
      </w:r>
    </w:p>
    <w:p w14:paraId="3B4100A7" w14:textId="77777777" w:rsidR="004D020D" w:rsidRPr="003A718D" w:rsidRDefault="004D020D" w:rsidP="004D020D">
      <w:pPr>
        <w:spacing w:after="95" w:line="240" w:lineRule="auto"/>
        <w:ind w:left="-6" w:right="164" w:hanging="11"/>
        <w:rPr>
          <w:sz w:val="19"/>
          <w:szCs w:val="19"/>
        </w:rPr>
      </w:pPr>
      <w:r w:rsidRPr="003A718D">
        <w:rPr>
          <w:i/>
          <w:sz w:val="19"/>
          <w:szCs w:val="19"/>
        </w:rPr>
        <w:t xml:space="preserve">For annen arealbruk enn de som er angitt i bestemmelsene, må det utøves skjønn.  </w:t>
      </w:r>
    </w:p>
    <w:p w14:paraId="47C2EB99" w14:textId="77777777" w:rsidR="004D020D" w:rsidRPr="003A718D" w:rsidRDefault="004D020D" w:rsidP="004D020D">
      <w:pPr>
        <w:spacing w:after="96" w:line="240" w:lineRule="auto"/>
        <w:ind w:left="-6" w:right="164" w:hanging="11"/>
        <w:rPr>
          <w:sz w:val="19"/>
          <w:szCs w:val="19"/>
        </w:rPr>
      </w:pPr>
      <w:r w:rsidRPr="003A718D">
        <w:rPr>
          <w:i/>
          <w:sz w:val="19"/>
          <w:szCs w:val="19"/>
        </w:rPr>
        <w:t xml:space="preserve">Boligparkering bør samles og plasseres under bakken. Adkomst til boliger bør være bilfri, med unntak av tilrettelegging for nyttetransport. Parkering kan løses på annen tomt, i felles p-hus eller kjeller. </w:t>
      </w:r>
    </w:p>
    <w:p w14:paraId="049F27EB" w14:textId="54B42AFB" w:rsidR="00F52976" w:rsidRPr="00733780" w:rsidRDefault="00F52976" w:rsidP="007C0FDF">
      <w:pPr>
        <w:spacing w:after="0"/>
        <w:rPr>
          <w:strike/>
        </w:rPr>
      </w:pPr>
    </w:p>
    <w:p w14:paraId="3D53A363" w14:textId="77777777" w:rsidR="00F52976" w:rsidRDefault="00C03568" w:rsidP="004D020D">
      <w:pPr>
        <w:pBdr>
          <w:top w:val="single" w:sz="4" w:space="1" w:color="auto"/>
          <w:left w:val="single" w:sz="4" w:space="4" w:color="auto"/>
          <w:bottom w:val="single" w:sz="4" w:space="1" w:color="auto"/>
          <w:right w:val="single" w:sz="4" w:space="4" w:color="auto"/>
        </w:pBdr>
        <w:shd w:val="clear" w:color="auto" w:fill="D9D9D9" w:themeFill="background1" w:themeFillShade="D9"/>
        <w:spacing w:after="40" w:line="269" w:lineRule="auto"/>
        <w:ind w:left="-5" w:right="165" w:hanging="10"/>
      </w:pPr>
      <w:r>
        <w:rPr>
          <w:sz w:val="20"/>
        </w:rPr>
        <w:t xml:space="preserve">Det skal settes av parkeringsplasser for mennesker med nedsatt bevegelsesevne: </w:t>
      </w:r>
    </w:p>
    <w:p w14:paraId="4CAFD964" w14:textId="125F3DF3" w:rsidR="00F52976" w:rsidRDefault="00C03568" w:rsidP="00CD0431">
      <w:pPr>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41" w:line="269" w:lineRule="auto"/>
        <w:ind w:left="268" w:right="165" w:hanging="283"/>
      </w:pPr>
      <w:r>
        <w:rPr>
          <w:sz w:val="20"/>
        </w:rPr>
        <w:t xml:space="preserve">Minimum </w:t>
      </w:r>
      <w:r w:rsidR="0078430D" w:rsidRPr="00B64144">
        <w:rPr>
          <w:color w:val="auto"/>
          <w:sz w:val="20"/>
        </w:rPr>
        <w:t>10</w:t>
      </w:r>
      <w:r>
        <w:rPr>
          <w:sz w:val="20"/>
        </w:rPr>
        <w:t xml:space="preserve"> % for parkeringsanlegg inntil 200 plasser </w:t>
      </w:r>
    </w:p>
    <w:p w14:paraId="1133B5A9" w14:textId="77777777" w:rsidR="00F52976" w:rsidRDefault="00C03568" w:rsidP="00CD0431">
      <w:pPr>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30" w:line="269" w:lineRule="auto"/>
        <w:ind w:left="268" w:right="165" w:hanging="283"/>
      </w:pPr>
      <w:r>
        <w:rPr>
          <w:sz w:val="20"/>
        </w:rPr>
        <w:t xml:space="preserve">Minimum </w:t>
      </w:r>
      <w:r w:rsidRPr="002065C6">
        <w:rPr>
          <w:sz w:val="20"/>
        </w:rPr>
        <w:t>2</w:t>
      </w:r>
      <w:r>
        <w:rPr>
          <w:sz w:val="20"/>
        </w:rPr>
        <w:t xml:space="preserve"> % av antall plasser over 200 </w:t>
      </w:r>
    </w:p>
    <w:p w14:paraId="07CCD031" w14:textId="051F574D" w:rsidR="00F52976" w:rsidRDefault="00C03568" w:rsidP="004D020D">
      <w:pPr>
        <w:pBdr>
          <w:top w:val="single" w:sz="4" w:space="1" w:color="auto"/>
          <w:left w:val="single" w:sz="4" w:space="4" w:color="auto"/>
          <w:bottom w:val="single" w:sz="4" w:space="1" w:color="auto"/>
          <w:right w:val="single" w:sz="4" w:space="4" w:color="auto"/>
        </w:pBdr>
        <w:shd w:val="clear" w:color="auto" w:fill="D9D9D9" w:themeFill="background1" w:themeFillShade="D9"/>
        <w:spacing w:after="130" w:line="269" w:lineRule="auto"/>
        <w:ind w:left="-5" w:right="165" w:hanging="10"/>
      </w:pPr>
      <w:r>
        <w:rPr>
          <w:sz w:val="20"/>
        </w:rPr>
        <w:lastRenderedPageBreak/>
        <w:t xml:space="preserve">Minimum </w:t>
      </w:r>
      <w:r w:rsidR="00D630EB" w:rsidRPr="00B64144">
        <w:rPr>
          <w:color w:val="auto"/>
          <w:sz w:val="20"/>
        </w:rPr>
        <w:t>10</w:t>
      </w:r>
      <w:r w:rsidRPr="00D630EB">
        <w:rPr>
          <w:color w:val="FF0000"/>
          <w:sz w:val="20"/>
        </w:rPr>
        <w:t xml:space="preserve"> </w:t>
      </w:r>
      <w:r>
        <w:rPr>
          <w:sz w:val="20"/>
        </w:rPr>
        <w:t xml:space="preserve">% av p-plassene skal være tilrettelagt for lading av elbil. </w:t>
      </w:r>
    </w:p>
    <w:p w14:paraId="23783E72" w14:textId="77777777" w:rsidR="0073503B" w:rsidRDefault="0073503B" w:rsidP="0073503B">
      <w:pPr>
        <w:spacing w:after="0"/>
      </w:pPr>
    </w:p>
    <w:p w14:paraId="575B9954" w14:textId="059D6C67" w:rsidR="00F52976" w:rsidRPr="0073503B" w:rsidRDefault="00734313" w:rsidP="0073503B">
      <w:pPr>
        <w:pStyle w:val="Overskrift3"/>
      </w:pPr>
      <w:bookmarkStart w:id="50" w:name="_Toc5803610"/>
      <w:bookmarkStart w:id="51" w:name="_Toc5865696"/>
      <w:bookmarkStart w:id="52" w:name="_Toc34738846"/>
      <w:r w:rsidRPr="0073503B">
        <w:t xml:space="preserve">1.10.2 </w:t>
      </w:r>
      <w:r w:rsidR="00C03568" w:rsidRPr="0073503B">
        <w:t>Krav til parkeringsplasser for sykkel</w:t>
      </w:r>
      <w:r w:rsidR="004D020D" w:rsidRPr="0073503B">
        <w:t>:</w:t>
      </w:r>
      <w:bookmarkEnd w:id="50"/>
      <w:bookmarkEnd w:id="51"/>
      <w:bookmarkEnd w:id="52"/>
      <w:r w:rsidR="00C03568" w:rsidRPr="0073503B">
        <w:t xml:space="preserve"> </w:t>
      </w:r>
    </w:p>
    <w:p w14:paraId="701607D3" w14:textId="660AFE8E" w:rsidR="00F52976" w:rsidRPr="001C136D" w:rsidRDefault="00D630EB" w:rsidP="004D020D">
      <w:pPr>
        <w:pBdr>
          <w:top w:val="single" w:sz="4" w:space="1" w:color="auto"/>
          <w:left w:val="single" w:sz="4" w:space="4" w:color="auto"/>
          <w:bottom w:val="single" w:sz="4" w:space="1" w:color="auto"/>
          <w:right w:val="single" w:sz="4" w:space="4" w:color="auto"/>
        </w:pBdr>
        <w:shd w:val="clear" w:color="auto" w:fill="D9D9D9" w:themeFill="background1" w:themeFillShade="D9"/>
        <w:spacing w:after="116" w:line="269" w:lineRule="auto"/>
        <w:ind w:left="-5" w:right="165" w:hanging="10"/>
        <w:rPr>
          <w:color w:val="auto"/>
          <w:sz w:val="20"/>
          <w:szCs w:val="20"/>
        </w:rPr>
      </w:pPr>
      <w:r w:rsidRPr="001C136D">
        <w:rPr>
          <w:color w:val="auto"/>
          <w:sz w:val="20"/>
          <w:szCs w:val="20"/>
        </w:rPr>
        <w:t>Det skal etableres plasser for fastmontert, trygg og værbeskyttet sykkelparkering i alle tiltak hvor det bygges boligkompleks, større kontor / forretningslokaler eller offentlig eller privat tjenesteyting.</w:t>
      </w:r>
    </w:p>
    <w:p w14:paraId="09ED0854" w14:textId="77777777" w:rsidR="00F46674" w:rsidRDefault="00F46674" w:rsidP="00CD0431">
      <w:pPr>
        <w:pStyle w:val="Listeavsnitt"/>
        <w:numPr>
          <w:ilvl w:val="0"/>
          <w:numId w:val="14"/>
        </w:numPr>
        <w:spacing w:after="0" w:line="240" w:lineRule="auto"/>
        <w:ind w:right="164"/>
      </w:pPr>
      <w:r w:rsidRPr="00F46674">
        <w:rPr>
          <w:i/>
          <w:sz w:val="19"/>
        </w:rPr>
        <w:t>Retningsgivende antall oppstillingsplasser for sykkel er 2 plasser pr 150 m</w:t>
      </w:r>
      <w:r w:rsidRPr="00F46674">
        <w:rPr>
          <w:i/>
          <w:sz w:val="19"/>
          <w:vertAlign w:val="superscript"/>
        </w:rPr>
        <w:t>2</w:t>
      </w:r>
      <w:r w:rsidRPr="00F46674">
        <w:rPr>
          <w:i/>
          <w:sz w:val="19"/>
        </w:rPr>
        <w:t>-BRA bolig og 2 plasser pr 200 m</w:t>
      </w:r>
      <w:r w:rsidRPr="00F46674">
        <w:rPr>
          <w:i/>
          <w:sz w:val="19"/>
          <w:vertAlign w:val="superscript"/>
        </w:rPr>
        <w:t>2</w:t>
      </w:r>
      <w:r w:rsidRPr="00F46674">
        <w:rPr>
          <w:i/>
          <w:sz w:val="19"/>
        </w:rPr>
        <w:t xml:space="preserve"> BRA kontor og forretning. For offentlig og privat tjenesteyting må antall oppstillingsplasser tilpasses formålet. </w:t>
      </w:r>
    </w:p>
    <w:p w14:paraId="160B96CB" w14:textId="77777777" w:rsidR="00D630EB" w:rsidRPr="00B64144" w:rsidRDefault="00D630EB" w:rsidP="00CD0431">
      <w:pPr>
        <w:pStyle w:val="Listeavsnitt"/>
        <w:numPr>
          <w:ilvl w:val="0"/>
          <w:numId w:val="14"/>
        </w:numPr>
        <w:spacing w:after="116" w:line="240" w:lineRule="auto"/>
        <w:ind w:right="165"/>
        <w:rPr>
          <w:i/>
          <w:color w:val="auto"/>
          <w:sz w:val="20"/>
          <w:szCs w:val="20"/>
        </w:rPr>
      </w:pPr>
      <w:r w:rsidRPr="00B64144">
        <w:rPr>
          <w:i/>
          <w:color w:val="auto"/>
          <w:sz w:val="20"/>
          <w:szCs w:val="20"/>
        </w:rPr>
        <w:t>En viss andel av plassene til sykkelparkering skal være tilrettelagt med ladeløsning.</w:t>
      </w:r>
    </w:p>
    <w:p w14:paraId="55A4A4F0" w14:textId="77777777" w:rsidR="00D630EB" w:rsidRPr="00B64144" w:rsidRDefault="00D630EB" w:rsidP="00CD0431">
      <w:pPr>
        <w:pStyle w:val="Listeavsnitt"/>
        <w:numPr>
          <w:ilvl w:val="0"/>
          <w:numId w:val="14"/>
        </w:numPr>
        <w:spacing w:after="116" w:line="240" w:lineRule="auto"/>
        <w:ind w:right="165"/>
        <w:rPr>
          <w:i/>
          <w:color w:val="auto"/>
          <w:sz w:val="20"/>
          <w:szCs w:val="20"/>
        </w:rPr>
      </w:pPr>
      <w:r w:rsidRPr="00B64144">
        <w:rPr>
          <w:i/>
          <w:color w:val="auto"/>
          <w:sz w:val="20"/>
          <w:szCs w:val="20"/>
        </w:rPr>
        <w:t>For offentlig og privat tjenesteyting med besøkende skal det være parkeringsplass for sykkel nær hovedinngangen.</w:t>
      </w:r>
    </w:p>
    <w:p w14:paraId="2858780F" w14:textId="77777777" w:rsidR="00D630EB" w:rsidRPr="00B64144" w:rsidRDefault="00D630EB" w:rsidP="00CD0431">
      <w:pPr>
        <w:pStyle w:val="Listeavsnitt"/>
        <w:numPr>
          <w:ilvl w:val="0"/>
          <w:numId w:val="14"/>
        </w:numPr>
        <w:spacing w:after="116" w:line="240" w:lineRule="auto"/>
        <w:ind w:right="165"/>
        <w:rPr>
          <w:i/>
          <w:color w:val="auto"/>
          <w:sz w:val="20"/>
          <w:szCs w:val="20"/>
        </w:rPr>
      </w:pPr>
      <w:r w:rsidRPr="00B64144">
        <w:rPr>
          <w:i/>
          <w:color w:val="auto"/>
          <w:sz w:val="20"/>
          <w:szCs w:val="20"/>
        </w:rPr>
        <w:t>Parkeringsplasser for sykler skal være dimensjonert for parkering av ulike typer sykler, hvor en viss andel av plassene skal dimensjoneres for lastesykkel/sykkel med tre hjul/sykkel med vogn.</w:t>
      </w:r>
    </w:p>
    <w:p w14:paraId="01C32A5D" w14:textId="371753A8" w:rsidR="00F52976" w:rsidRDefault="00F52976">
      <w:pPr>
        <w:spacing w:after="56"/>
      </w:pPr>
    </w:p>
    <w:p w14:paraId="373CD754" w14:textId="3AB136D2" w:rsidR="00F52976" w:rsidRDefault="00EA585C" w:rsidP="00EB0A85">
      <w:pPr>
        <w:pStyle w:val="Overskrift2"/>
      </w:pPr>
      <w:bookmarkStart w:id="53" w:name="_Toc34738847"/>
      <w:r>
        <w:t>1.</w:t>
      </w:r>
      <w:r w:rsidR="00EB0A85">
        <w:t>11</w:t>
      </w:r>
      <w:r w:rsidR="00C03568">
        <w:t xml:space="preserve"> </w:t>
      </w:r>
      <w:r w:rsidR="0045339B">
        <w:t xml:space="preserve">SKILT- OG REKLAMEINNRETNINGER </w:t>
      </w:r>
      <w:r w:rsidR="00AF4305">
        <w:t>(</w:t>
      </w:r>
      <w:r w:rsidR="000244F9">
        <w:t xml:space="preserve">pbl § </w:t>
      </w:r>
      <w:r w:rsidR="00AF4305">
        <w:t>11-9 nr. 5)</w:t>
      </w:r>
      <w:bookmarkEnd w:id="53"/>
    </w:p>
    <w:p w14:paraId="341D7371" w14:textId="5DC89155" w:rsidR="00F52976" w:rsidRPr="00D33A43" w:rsidRDefault="00C03568" w:rsidP="00113EC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strike/>
          <w:color w:val="FF0000"/>
        </w:rPr>
      </w:pPr>
      <w:r>
        <w:rPr>
          <w:sz w:val="20"/>
        </w:rPr>
        <w:t>Skilt- og reklameinnretninger for Horten kommune 2015 skal legges til grunn for plan- og byggesaksbehandlingen</w:t>
      </w:r>
      <w:r w:rsidR="001A36FA" w:rsidRPr="001A36FA">
        <w:rPr>
          <w:color w:val="auto"/>
          <w:sz w:val="20"/>
        </w:rPr>
        <w:t>.</w:t>
      </w:r>
      <w:r w:rsidRPr="001A36FA">
        <w:rPr>
          <w:color w:val="auto"/>
          <w:sz w:val="20"/>
        </w:rPr>
        <w:t xml:space="preserve"> </w:t>
      </w:r>
    </w:p>
    <w:p w14:paraId="68E289F8" w14:textId="77777777" w:rsidR="007C2752" w:rsidRDefault="007C2752" w:rsidP="001972AA">
      <w:pPr>
        <w:spacing w:after="0"/>
        <w:rPr>
          <w:sz w:val="20"/>
          <w:szCs w:val="20"/>
        </w:rPr>
      </w:pPr>
    </w:p>
    <w:p w14:paraId="6FC3FD97" w14:textId="619FD40F" w:rsidR="00D33A43" w:rsidRPr="001A36FA" w:rsidRDefault="00782F1F" w:rsidP="00D33A43">
      <w:pPr>
        <w:spacing w:after="116" w:line="240" w:lineRule="auto"/>
        <w:ind w:right="165"/>
        <w:rPr>
          <w:i/>
          <w:color w:val="auto"/>
          <w:sz w:val="20"/>
          <w:szCs w:val="20"/>
        </w:rPr>
      </w:pPr>
      <w:r w:rsidRPr="001A36FA">
        <w:rPr>
          <w:i/>
          <w:color w:val="auto"/>
          <w:sz w:val="20"/>
          <w:szCs w:val="20"/>
        </w:rPr>
        <w:t>Etter vegloven § 33 er Statens vegvesen / fylkeskommunen behandlingsmyndighet for reklameskilt eller lignende innretning langs riksveier / fylkesveier.</w:t>
      </w:r>
    </w:p>
    <w:p w14:paraId="413245A8" w14:textId="77777777" w:rsidR="00D33A43" w:rsidRPr="007C2752" w:rsidRDefault="00D33A43" w:rsidP="001972AA">
      <w:pPr>
        <w:spacing w:after="0"/>
        <w:rPr>
          <w:sz w:val="20"/>
          <w:szCs w:val="20"/>
        </w:rPr>
      </w:pPr>
    </w:p>
    <w:p w14:paraId="55D3D9B7" w14:textId="5E2F05FA" w:rsidR="00F52976" w:rsidRPr="005B1D7F" w:rsidRDefault="00EA585C" w:rsidP="005B1D7F">
      <w:pPr>
        <w:pStyle w:val="Overskrift2"/>
      </w:pPr>
      <w:bookmarkStart w:id="54" w:name="_Toc34738848"/>
      <w:r w:rsidRPr="005B1D7F">
        <w:t>1.</w:t>
      </w:r>
      <w:r w:rsidR="0045339B" w:rsidRPr="005B1D7F">
        <w:t>12</w:t>
      </w:r>
      <w:r w:rsidR="00C03568" w:rsidRPr="005B1D7F">
        <w:t xml:space="preserve"> </w:t>
      </w:r>
      <w:r w:rsidR="006B4C57" w:rsidRPr="005B1D7F">
        <w:t>MILJØKVALITET</w:t>
      </w:r>
      <w:r w:rsidR="00C03568" w:rsidRPr="005B1D7F">
        <w:t xml:space="preserve"> (pbl § 11-9 nr</w:t>
      </w:r>
      <w:r w:rsidR="000244F9" w:rsidRPr="005B1D7F">
        <w:t>.</w:t>
      </w:r>
      <w:r w:rsidR="00C03568" w:rsidRPr="005B1D7F">
        <w:t xml:space="preserve"> 6)</w:t>
      </w:r>
      <w:bookmarkEnd w:id="54"/>
      <w:r w:rsidR="00C03568" w:rsidRPr="005B1D7F">
        <w:t xml:space="preserve"> </w:t>
      </w:r>
    </w:p>
    <w:p w14:paraId="3B542D87" w14:textId="303B1DE7" w:rsidR="00F52976" w:rsidRPr="00AF4305" w:rsidRDefault="00EA585C" w:rsidP="005B1D7F">
      <w:pPr>
        <w:pStyle w:val="Overskrift3"/>
      </w:pPr>
      <w:bookmarkStart w:id="55" w:name="_Toc5803613"/>
      <w:bookmarkStart w:id="56" w:name="_Toc5865699"/>
      <w:bookmarkStart w:id="57" w:name="_Toc34738849"/>
      <w:r w:rsidRPr="00AF4305">
        <w:t>1.</w:t>
      </w:r>
      <w:r w:rsidR="0045339B">
        <w:t>12</w:t>
      </w:r>
      <w:r w:rsidRPr="00AF4305">
        <w:t>.</w:t>
      </w:r>
      <w:r w:rsidR="00C03568" w:rsidRPr="00AF4305">
        <w:t xml:space="preserve">1 </w:t>
      </w:r>
      <w:r w:rsidR="000244F9">
        <w:t>Bekker</w:t>
      </w:r>
      <w:bookmarkEnd w:id="55"/>
      <w:bookmarkEnd w:id="56"/>
      <w:bookmarkEnd w:id="57"/>
    </w:p>
    <w:p w14:paraId="27636B09" w14:textId="77777777" w:rsidR="003A18BD" w:rsidRDefault="003A18BD" w:rsidP="0045339B">
      <w:pPr>
        <w:pBdr>
          <w:top w:val="single" w:sz="4" w:space="1" w:color="auto"/>
          <w:left w:val="single" w:sz="4" w:space="4" w:color="auto"/>
          <w:bottom w:val="single" w:sz="4" w:space="1" w:color="auto"/>
          <w:right w:val="single" w:sz="4" w:space="4" w:color="auto"/>
        </w:pBdr>
        <w:shd w:val="clear" w:color="auto" w:fill="EAEAEA"/>
        <w:spacing w:after="130" w:line="269" w:lineRule="auto"/>
        <w:ind w:left="-5" w:right="165" w:hanging="10"/>
        <w:rPr>
          <w:sz w:val="20"/>
          <w:szCs w:val="20"/>
        </w:rPr>
      </w:pPr>
      <w:r w:rsidRPr="003A18BD">
        <w:rPr>
          <w:sz w:val="20"/>
          <w:szCs w:val="20"/>
        </w:rPr>
        <w:t>Eksisterende bekker skal bevares så nært opp til sin naturlige form som mulig. Bekkelukking tillates ikke. Bekkelukkinger skal gjenåpnes såfremt dette ikke kan føre til skade på eksisterende omkringliggende eiendommer og deres eksisterende bruk.</w:t>
      </w:r>
    </w:p>
    <w:p w14:paraId="62BDFD06" w14:textId="77777777" w:rsidR="00FE0F12" w:rsidRPr="003A18BD" w:rsidRDefault="00FE0F12" w:rsidP="007C2752">
      <w:pPr>
        <w:spacing w:after="0"/>
      </w:pPr>
    </w:p>
    <w:p w14:paraId="0F5DC372" w14:textId="18FCC782" w:rsidR="00F52976" w:rsidRDefault="00EA585C" w:rsidP="003A18BD">
      <w:pPr>
        <w:pStyle w:val="Overskrift3"/>
        <w:ind w:left="-5"/>
      </w:pPr>
      <w:bookmarkStart w:id="58" w:name="_Toc5803614"/>
      <w:bookmarkStart w:id="59" w:name="_Toc5865700"/>
      <w:bookmarkStart w:id="60" w:name="_Toc34738850"/>
      <w:r>
        <w:t>1.</w:t>
      </w:r>
      <w:r w:rsidR="0045339B">
        <w:t>12</w:t>
      </w:r>
      <w:r w:rsidR="00FE0F12">
        <w:t>.</w:t>
      </w:r>
      <w:r w:rsidR="007A0B7D">
        <w:t>2</w:t>
      </w:r>
      <w:r w:rsidR="00C03568">
        <w:t xml:space="preserve"> Støy</w:t>
      </w:r>
      <w:bookmarkEnd w:id="58"/>
      <w:bookmarkEnd w:id="59"/>
      <w:bookmarkEnd w:id="60"/>
      <w:r w:rsidR="00C03568">
        <w:t xml:space="preserve"> </w:t>
      </w:r>
    </w:p>
    <w:p w14:paraId="74327F6C" w14:textId="77777777" w:rsidR="00F52976" w:rsidRDefault="00C03568" w:rsidP="00EF20A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sz w:val="20"/>
        </w:rPr>
      </w:pPr>
      <w:r>
        <w:rPr>
          <w:sz w:val="20"/>
        </w:rPr>
        <w:t xml:space="preserve">Alle boenheter skal minimum ha en yttervegg mot en stille side, og minst 50 % av rom for støyfølsomt bruksformål i hver bruksenhet og alle soverom, skal ha lavere støynivå utenfor vindu ved fasade enn nedre grenseverdier for gul støysone. Dersom det kun er et oppholdsrom i en boenhet skal minst en fasade i dette rommet ha vindu som kan åpnes mot stille side. </w:t>
      </w:r>
    </w:p>
    <w:p w14:paraId="504F40AE" w14:textId="77777777" w:rsidR="002F65E5" w:rsidRPr="007C2752" w:rsidRDefault="002F65E5" w:rsidP="00EF20AF">
      <w:pPr>
        <w:pBdr>
          <w:top w:val="single" w:sz="4" w:space="1" w:color="auto"/>
          <w:left w:val="single" w:sz="4" w:space="4" w:color="auto"/>
          <w:bottom w:val="single" w:sz="4" w:space="1" w:color="auto"/>
          <w:right w:val="single" w:sz="4" w:space="4" w:color="auto"/>
        </w:pBdr>
        <w:shd w:val="clear" w:color="auto" w:fill="D9D9D9" w:themeFill="background1" w:themeFillShade="D9"/>
        <w:spacing w:after="43" w:line="269" w:lineRule="auto"/>
        <w:ind w:left="-5" w:right="165" w:hanging="10"/>
        <w:rPr>
          <w:sz w:val="20"/>
          <w:szCs w:val="20"/>
        </w:rPr>
      </w:pPr>
    </w:p>
    <w:p w14:paraId="0B71232A" w14:textId="68AD9C8C" w:rsidR="00F52976" w:rsidRDefault="00C03568" w:rsidP="00EF20A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 xml:space="preserve">For hver boenhet skal støy på stille del av uteoppholdsarealer angitt i norm for uteoppholdsareal (ref </w:t>
      </w:r>
      <w:r w:rsidRPr="00DB6BAC">
        <w:rPr>
          <w:sz w:val="20"/>
        </w:rPr>
        <w:t xml:space="preserve">pkt </w:t>
      </w:r>
      <w:r w:rsidR="00B855C5" w:rsidRPr="00DB6BAC">
        <w:rPr>
          <w:color w:val="auto"/>
          <w:sz w:val="20"/>
        </w:rPr>
        <w:t>1.9.2</w:t>
      </w:r>
      <w:r>
        <w:rPr>
          <w:sz w:val="20"/>
        </w:rPr>
        <w:t>) ha lavere støynivå enn nedre grenseverdi for gul støysone. Herunder skal felles lekeplasser og privat uteoppholdsareal ha lavere støynivå enn nedre grenseverdi for gul stø</w:t>
      </w:r>
      <w:r w:rsidR="002F65E5">
        <w:rPr>
          <w:sz w:val="20"/>
        </w:rPr>
        <w:t>ysone, ref. støykrav i T-1442/2016</w:t>
      </w:r>
      <w:r>
        <w:rPr>
          <w:sz w:val="20"/>
        </w:rPr>
        <w:t xml:space="preserve">. </w:t>
      </w:r>
    </w:p>
    <w:p w14:paraId="0E5EAE78" w14:textId="77777777" w:rsidR="00F52976" w:rsidRDefault="00C03568" w:rsidP="00EF20AF">
      <w:pPr>
        <w:pBdr>
          <w:top w:val="single" w:sz="4" w:space="1" w:color="auto"/>
          <w:left w:val="single" w:sz="4" w:space="4" w:color="auto"/>
          <w:bottom w:val="single" w:sz="4" w:space="1" w:color="auto"/>
          <w:right w:val="single" w:sz="4" w:space="4" w:color="auto"/>
        </w:pBdr>
        <w:shd w:val="clear" w:color="auto" w:fill="D9D9D9" w:themeFill="background1" w:themeFillShade="D9"/>
        <w:spacing w:after="52"/>
        <w:ind w:left="-15" w:right="165"/>
      </w:pPr>
      <w:r>
        <w:rPr>
          <w:sz w:val="20"/>
        </w:rPr>
        <w:t xml:space="preserve"> </w:t>
      </w:r>
    </w:p>
    <w:p w14:paraId="760B449A" w14:textId="77777777" w:rsidR="00F52976" w:rsidRDefault="00C03568" w:rsidP="00EF20AF">
      <w:pPr>
        <w:pBdr>
          <w:top w:val="single" w:sz="4" w:space="1" w:color="auto"/>
          <w:left w:val="single" w:sz="4" w:space="4" w:color="auto"/>
          <w:bottom w:val="single" w:sz="4" w:space="1" w:color="auto"/>
          <w:right w:val="single" w:sz="4" w:space="4" w:color="auto"/>
        </w:pBdr>
        <w:shd w:val="clear" w:color="auto" w:fill="D9D9D9" w:themeFill="background1" w:themeFillShade="D9"/>
        <w:spacing w:after="5" w:line="269" w:lineRule="auto"/>
        <w:ind w:left="-5" w:right="165" w:hanging="10"/>
      </w:pPr>
      <w:r>
        <w:rPr>
          <w:sz w:val="20"/>
        </w:rPr>
        <w:t>Ny eller vesentlig utvidelse av støyende virksomhet skal ikke etableres slik at eksisterende bebyggelse til støyfølsom bruk vil bli utsatt for støy over grenseverdier for gul sone, eller slik at verdifulle friområder og friluftsområder utsettes for støy over grensever</w:t>
      </w:r>
      <w:r w:rsidR="000B5332">
        <w:rPr>
          <w:sz w:val="20"/>
        </w:rPr>
        <w:t>diene i kap. 3.2.2. i T-1442/2016</w:t>
      </w:r>
      <w:r>
        <w:rPr>
          <w:sz w:val="20"/>
        </w:rPr>
        <w:t xml:space="preserve">. </w:t>
      </w:r>
    </w:p>
    <w:p w14:paraId="0B88EA48" w14:textId="77777777" w:rsidR="00F52976" w:rsidRDefault="00C03568" w:rsidP="001972AA">
      <w:pPr>
        <w:spacing w:after="0" w:line="269" w:lineRule="auto"/>
        <w:ind w:left="-5" w:right="163" w:hanging="10"/>
      </w:pPr>
      <w:r>
        <w:rPr>
          <w:i/>
          <w:sz w:val="19"/>
        </w:rPr>
        <w:t xml:space="preserve">Ved etablering av nye parker og byrom bør stillhet vektlegges som en kvalitet man tar hensyn til ved utformingen. </w:t>
      </w:r>
    </w:p>
    <w:p w14:paraId="1E90785E" w14:textId="77777777" w:rsidR="00F52976" w:rsidRDefault="00C03568">
      <w:pPr>
        <w:spacing w:after="53"/>
        <w:rPr>
          <w:color w:val="215868"/>
          <w:sz w:val="24"/>
        </w:rPr>
      </w:pPr>
      <w:r>
        <w:rPr>
          <w:color w:val="215868"/>
          <w:sz w:val="24"/>
        </w:rPr>
        <w:t xml:space="preserve"> </w:t>
      </w:r>
    </w:p>
    <w:p w14:paraId="7F1B6AA4" w14:textId="77488F6F" w:rsidR="008E3B98" w:rsidRPr="005B1D7F" w:rsidRDefault="008E3B98" w:rsidP="005B1D7F">
      <w:pPr>
        <w:pStyle w:val="Overskrift3"/>
      </w:pPr>
      <w:bookmarkStart w:id="61" w:name="_Toc5803615"/>
      <w:bookmarkStart w:id="62" w:name="_Toc5865701"/>
      <w:bookmarkStart w:id="63" w:name="_Toc34738851"/>
      <w:r w:rsidRPr="005B1D7F">
        <w:t>1.12.</w:t>
      </w:r>
      <w:r w:rsidR="007A0B7D" w:rsidRPr="005B1D7F">
        <w:t>3</w:t>
      </w:r>
      <w:r w:rsidRPr="005B1D7F">
        <w:t xml:space="preserve"> Lysforurensning</w:t>
      </w:r>
      <w:bookmarkEnd w:id="61"/>
      <w:bookmarkEnd w:id="62"/>
      <w:bookmarkEnd w:id="63"/>
      <w:r w:rsidRPr="005B1D7F">
        <w:t xml:space="preserve"> </w:t>
      </w:r>
    </w:p>
    <w:p w14:paraId="44EABF76" w14:textId="77777777" w:rsidR="008E3B98" w:rsidRPr="005B1D7F" w:rsidRDefault="008E3B98" w:rsidP="00AB0DF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eastAsiaTheme="minorHAnsi" w:hAnsiTheme="minorHAnsi" w:cstheme="minorBidi"/>
          <w:color w:val="auto"/>
          <w:sz w:val="20"/>
          <w:szCs w:val="20"/>
          <w:lang w:eastAsia="en-US"/>
        </w:rPr>
      </w:pPr>
      <w:r w:rsidRPr="005B1D7F">
        <w:rPr>
          <w:rFonts w:asciiTheme="minorHAnsi" w:eastAsiaTheme="minorHAnsi" w:hAnsiTheme="minorHAnsi" w:cstheme="minorBidi"/>
          <w:color w:val="auto"/>
          <w:sz w:val="20"/>
          <w:szCs w:val="20"/>
          <w:lang w:eastAsia="en-US"/>
        </w:rPr>
        <w:t>Ved valg og utforming av utendørs belysning skal det legges vekt på å redusere mengden strølys så mye som mulig. Lyskilder skal ikke rettes opp lufta, men rettes mot de områder eller bygninger som skal belyses. Unødig lysbruk bør unngås.</w:t>
      </w:r>
    </w:p>
    <w:p w14:paraId="7CBFECFA" w14:textId="77777777" w:rsidR="008E3B98" w:rsidRPr="005B1D7F" w:rsidRDefault="008E3B98" w:rsidP="00AB0DF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heme="minorHAnsi" w:eastAsiaTheme="minorHAnsi" w:hAnsiTheme="minorHAnsi" w:cstheme="minorBidi"/>
          <w:color w:val="auto"/>
          <w:sz w:val="20"/>
          <w:szCs w:val="20"/>
          <w:lang w:eastAsia="en-US"/>
        </w:rPr>
      </w:pPr>
      <w:r w:rsidRPr="005B1D7F">
        <w:rPr>
          <w:rFonts w:asciiTheme="minorHAnsi" w:eastAsiaTheme="minorHAnsi" w:hAnsiTheme="minorHAnsi" w:cstheme="minorBidi"/>
          <w:color w:val="auto"/>
          <w:sz w:val="20"/>
          <w:szCs w:val="20"/>
          <w:lang w:eastAsia="en-US"/>
        </w:rPr>
        <w:lastRenderedPageBreak/>
        <w:t>Ved utforming og valg av belysning skal tas hensyn til Borreskåla som et viktig kulturlandskap og til stjerneobservatoriene ved Borrevannet og på Nykirke.</w:t>
      </w:r>
    </w:p>
    <w:p w14:paraId="70A4F2BD" w14:textId="76148654" w:rsidR="008E3B98" w:rsidRPr="005B1D7F" w:rsidRDefault="00FE1041">
      <w:pPr>
        <w:spacing w:after="53"/>
        <w:rPr>
          <w:i/>
          <w:color w:val="auto"/>
          <w:sz w:val="19"/>
          <w:szCs w:val="19"/>
        </w:rPr>
      </w:pPr>
      <w:r w:rsidRPr="005B1D7F">
        <w:rPr>
          <w:i/>
          <w:color w:val="auto"/>
          <w:sz w:val="19"/>
          <w:szCs w:val="19"/>
        </w:rPr>
        <w:t>Lysforurensning er uønsket eller overflødig kunstig lys. I tillegg til å være lite energieffektiv kan</w:t>
      </w:r>
      <w:r w:rsidR="006A3CB5">
        <w:rPr>
          <w:i/>
          <w:color w:val="auto"/>
          <w:sz w:val="19"/>
          <w:szCs w:val="19"/>
        </w:rPr>
        <w:t xml:space="preserve"> </w:t>
      </w:r>
      <w:r w:rsidRPr="005B1D7F">
        <w:rPr>
          <w:i/>
          <w:color w:val="auto"/>
          <w:sz w:val="19"/>
          <w:szCs w:val="19"/>
        </w:rPr>
        <w:t>overflødig kunstig lys også ha konsekvenser for astronomi, økologi og helse ved at nattehimmelen blir lysere. Der det er mulig bør lys kunne slås av automatisk når det ikke er behov for lyset.</w:t>
      </w:r>
    </w:p>
    <w:p w14:paraId="03013EBD" w14:textId="77777777" w:rsidR="008E3B98" w:rsidRDefault="008E3B98">
      <w:pPr>
        <w:spacing w:after="53"/>
        <w:rPr>
          <w:color w:val="215868"/>
          <w:sz w:val="24"/>
        </w:rPr>
      </w:pPr>
    </w:p>
    <w:p w14:paraId="5BE23D68" w14:textId="432C086E" w:rsidR="008E3B98" w:rsidRPr="005B1D7F" w:rsidRDefault="008E3B98" w:rsidP="005B1D7F">
      <w:pPr>
        <w:pStyle w:val="Overskrift3"/>
      </w:pPr>
      <w:bookmarkStart w:id="64" w:name="_Toc5803616"/>
      <w:bookmarkStart w:id="65" w:name="_Toc5865702"/>
      <w:bookmarkStart w:id="66" w:name="_Toc34738852"/>
      <w:r w:rsidRPr="005B1D7F">
        <w:t>1.12.</w:t>
      </w:r>
      <w:r w:rsidR="007A0B7D" w:rsidRPr="005B1D7F">
        <w:t>4</w:t>
      </w:r>
      <w:r w:rsidRPr="005B1D7F">
        <w:t xml:space="preserve"> Hule eiketrær</w:t>
      </w:r>
      <w:bookmarkEnd w:id="64"/>
      <w:bookmarkEnd w:id="65"/>
      <w:bookmarkEnd w:id="66"/>
      <w:r w:rsidRPr="005B1D7F">
        <w:t xml:space="preserve"> </w:t>
      </w:r>
    </w:p>
    <w:p w14:paraId="115A9434" w14:textId="77777777" w:rsidR="008E3B98" w:rsidRPr="005B1D7F" w:rsidRDefault="008E3B98" w:rsidP="008E3B98">
      <w:pPr>
        <w:spacing w:after="0"/>
        <w:rPr>
          <w:i/>
          <w:color w:val="auto"/>
          <w:sz w:val="19"/>
          <w:szCs w:val="19"/>
        </w:rPr>
      </w:pPr>
      <w:r w:rsidRPr="005B1D7F">
        <w:rPr>
          <w:i/>
          <w:color w:val="auto"/>
          <w:sz w:val="19"/>
          <w:szCs w:val="19"/>
        </w:rPr>
        <w:t>Forekomster av hule eiker er en utvalgt naturtype etter Forskrift om utvalgte naturtyper etter naturmangfoldloven. Med hule eiker menes eiektrær som har en diameter på minst 63 cm, tilsvarende omkrets på 200 cm, samt eiketrær som er synlige hule og med en diameter på minst 30 cm, tilsvarende omkrets på minst 95 cm. Diameter og omkrets måles i brysthøyde (1,3 m) over bakken. Synlige hule defineres til å være eiketrær med et indre hulrom som er større enn åpningen ogder åpningen er større enn 5 cm. Unntatt er hule eiker i produktiv skog.</w:t>
      </w:r>
    </w:p>
    <w:p w14:paraId="5AF44510" w14:textId="77777777" w:rsidR="008E3B98" w:rsidRPr="005B1D7F" w:rsidRDefault="008E3B98" w:rsidP="008E3B98">
      <w:pPr>
        <w:spacing w:after="0"/>
        <w:rPr>
          <w:i/>
          <w:color w:val="auto"/>
          <w:sz w:val="19"/>
          <w:szCs w:val="19"/>
        </w:rPr>
      </w:pPr>
      <w:r w:rsidRPr="005B1D7F">
        <w:rPr>
          <w:i/>
          <w:color w:val="auto"/>
          <w:sz w:val="19"/>
          <w:szCs w:val="19"/>
        </w:rPr>
        <w:t>Betydningen av at en naturtype er en utvalgt naturtype etter forskriften følger av naturmangfoldoven § 53 til § 56.</w:t>
      </w:r>
    </w:p>
    <w:p w14:paraId="26CE8572" w14:textId="77777777" w:rsidR="008E3B98" w:rsidRDefault="008E3B98">
      <w:pPr>
        <w:spacing w:after="53"/>
      </w:pPr>
    </w:p>
    <w:p w14:paraId="1B16BBD5" w14:textId="1213DB75" w:rsidR="00FF5583" w:rsidRPr="005B1D7F" w:rsidRDefault="00FF5583" w:rsidP="00FF5583">
      <w:pPr>
        <w:pStyle w:val="Overskrift3"/>
      </w:pPr>
      <w:r w:rsidRPr="005B1D7F">
        <w:t>1.12.</w:t>
      </w:r>
      <w:r>
        <w:t>5</w:t>
      </w:r>
      <w:r w:rsidRPr="005B1D7F">
        <w:t xml:space="preserve"> </w:t>
      </w:r>
      <w:r>
        <w:t>Drikkevannskilder</w:t>
      </w:r>
      <w:r w:rsidRPr="005B1D7F">
        <w:t xml:space="preserve"> </w:t>
      </w:r>
    </w:p>
    <w:p w14:paraId="5EEDD36D" w14:textId="77777777" w:rsidR="00FF5583" w:rsidRPr="00FF5583" w:rsidRDefault="00FF5583" w:rsidP="00FF5583">
      <w:pPr>
        <w:spacing w:after="0"/>
        <w:rPr>
          <w:i/>
          <w:sz w:val="19"/>
          <w:szCs w:val="19"/>
        </w:rPr>
      </w:pPr>
      <w:r w:rsidRPr="00FF5583">
        <w:rPr>
          <w:i/>
          <w:sz w:val="19"/>
          <w:szCs w:val="19"/>
        </w:rPr>
        <w:t>I forbindelse med plan- og byggesaksbehandling skal det kartlegges om det finnes drikkevannskilder</w:t>
      </w:r>
    </w:p>
    <w:p w14:paraId="244BFA5D" w14:textId="64D4E56C" w:rsidR="00FF5583" w:rsidRPr="00FF5583" w:rsidRDefault="00FF5583" w:rsidP="00FF5583">
      <w:pPr>
        <w:spacing w:after="0"/>
        <w:rPr>
          <w:i/>
          <w:sz w:val="19"/>
          <w:szCs w:val="19"/>
        </w:rPr>
      </w:pPr>
      <w:r w:rsidRPr="00FF5583">
        <w:rPr>
          <w:i/>
          <w:sz w:val="19"/>
          <w:szCs w:val="19"/>
        </w:rPr>
        <w:t xml:space="preserve">(borehull) basert på databasen GRANADA og undersøkelser i det aktuelle utbyggingsområdet. </w:t>
      </w:r>
      <w:r w:rsidRPr="00FF5583">
        <w:rPr>
          <w:i/>
          <w:sz w:val="19"/>
          <w:szCs w:val="19"/>
        </w:rPr>
        <w:cr/>
      </w:r>
    </w:p>
    <w:p w14:paraId="11D09230" w14:textId="77777777" w:rsidR="00FF5583" w:rsidRDefault="00FF5583">
      <w:pPr>
        <w:spacing w:after="53"/>
      </w:pPr>
    </w:p>
    <w:p w14:paraId="27666812" w14:textId="58B6CCFC" w:rsidR="00F52976" w:rsidRDefault="007B46C2" w:rsidP="007B46C2">
      <w:pPr>
        <w:pStyle w:val="Overskrift2"/>
      </w:pPr>
      <w:bookmarkStart w:id="67" w:name="_Toc34738853"/>
      <w:r>
        <w:t>1.13 BYGGESKIKK (</w:t>
      </w:r>
      <w:r w:rsidR="000244F9">
        <w:t xml:space="preserve">pbl </w:t>
      </w:r>
      <w:r>
        <w:t xml:space="preserve">§ 11-9 </w:t>
      </w:r>
      <w:r w:rsidR="000244F9">
        <w:t>nr</w:t>
      </w:r>
      <w:r>
        <w:t>. 6)</w:t>
      </w:r>
      <w:bookmarkEnd w:id="67"/>
      <w:r>
        <w:t xml:space="preserve">  </w:t>
      </w:r>
    </w:p>
    <w:p w14:paraId="553D429D" w14:textId="77777777" w:rsidR="007B46C2" w:rsidRDefault="00C03568" w:rsidP="007B46C2">
      <w:pPr>
        <w:pBdr>
          <w:top w:val="single" w:sz="4" w:space="1" w:color="auto"/>
          <w:left w:val="single" w:sz="4" w:space="4" w:color="auto"/>
          <w:bottom w:val="single" w:sz="4" w:space="1" w:color="auto"/>
          <w:right w:val="single" w:sz="4" w:space="4" w:color="auto"/>
        </w:pBdr>
        <w:shd w:val="clear" w:color="auto" w:fill="D9D9D9" w:themeFill="background1" w:themeFillShade="D9"/>
        <w:spacing w:after="43" w:line="269" w:lineRule="auto"/>
        <w:ind w:left="-5" w:right="165" w:hanging="10"/>
      </w:pPr>
      <w:r>
        <w:rPr>
          <w:sz w:val="20"/>
        </w:rPr>
        <w:t xml:space="preserve">Nye bygninger og anlegg, samt endringer av eksisterende, skal utformes i samspill med omgivelsenes karakter og form. Bebyggelsen skal ha bygningsformer, volumer, høyder, material- og fargevalg, takform og proporsjoner tilpasset strøket, skal fremme gode gate og uterom, og ta vare på og utvikle eksisterende vegetasjon og landskapsbilde. Samtidig skal man være åpne for nye arkitektoniske forslag og bygningsformer. </w:t>
      </w:r>
    </w:p>
    <w:p w14:paraId="5D51E618" w14:textId="2A3169F0" w:rsidR="00F52976" w:rsidRDefault="00C03568" w:rsidP="007B46C2">
      <w:pPr>
        <w:pBdr>
          <w:top w:val="single" w:sz="4" w:space="1" w:color="auto"/>
          <w:left w:val="single" w:sz="4" w:space="4" w:color="auto"/>
          <w:bottom w:val="single" w:sz="4" w:space="1" w:color="auto"/>
          <w:right w:val="single" w:sz="4" w:space="4" w:color="auto"/>
        </w:pBdr>
        <w:shd w:val="clear" w:color="auto" w:fill="D9D9D9" w:themeFill="background1" w:themeFillShade="D9"/>
        <w:spacing w:after="43" w:line="269" w:lineRule="auto"/>
        <w:ind w:left="-5" w:right="165" w:hanging="10"/>
      </w:pPr>
      <w:r>
        <w:rPr>
          <w:sz w:val="20"/>
        </w:rPr>
        <w:t xml:space="preserve">I alle plan- og byggesaker skal det inngå en redegjørelse for og vurdering av tiltakets estetiske sider, både i forhold til seg selv, til omgivelsene og til fjernvirkning. </w:t>
      </w:r>
    </w:p>
    <w:p w14:paraId="53F05015" w14:textId="77C15F24" w:rsidR="00F52976" w:rsidRDefault="00C03568" w:rsidP="00800A13">
      <w:pPr>
        <w:spacing w:after="0"/>
      </w:pPr>
      <w:r>
        <w:rPr>
          <w:sz w:val="20"/>
        </w:rPr>
        <w:t xml:space="preserve"> </w:t>
      </w:r>
    </w:p>
    <w:p w14:paraId="4AC9B0B0" w14:textId="34F553DA" w:rsidR="00F52976" w:rsidRDefault="00EA585C">
      <w:pPr>
        <w:pStyle w:val="Overskrift2"/>
        <w:ind w:left="-5"/>
      </w:pPr>
      <w:bookmarkStart w:id="68" w:name="_Toc34738854"/>
      <w:r>
        <w:t>1.</w:t>
      </w:r>
      <w:r w:rsidR="00AC0587">
        <w:t>14</w:t>
      </w:r>
      <w:r w:rsidR="00C03568">
        <w:t xml:space="preserve"> HENSYN TIL KULTURMINNER OG KULTURMILJØER </w:t>
      </w:r>
      <w:r w:rsidR="00C03568" w:rsidRPr="000244F9">
        <w:rPr>
          <w:szCs w:val="24"/>
        </w:rPr>
        <w:t>(pbl § 11-9 nr</w:t>
      </w:r>
      <w:r w:rsidR="000244F9">
        <w:rPr>
          <w:szCs w:val="24"/>
        </w:rPr>
        <w:t>.</w:t>
      </w:r>
      <w:r w:rsidR="00C03568" w:rsidRPr="000244F9">
        <w:rPr>
          <w:szCs w:val="24"/>
        </w:rPr>
        <w:t xml:space="preserve"> 7)</w:t>
      </w:r>
      <w:bookmarkEnd w:id="68"/>
      <w:r w:rsidR="00C03568">
        <w:rPr>
          <w:sz w:val="20"/>
        </w:rPr>
        <w:t xml:space="preserve"> </w:t>
      </w:r>
    </w:p>
    <w:p w14:paraId="29558461" w14:textId="6755F027" w:rsidR="00AC0587" w:rsidRPr="00AC0587" w:rsidRDefault="00AC0587" w:rsidP="00FB72FA">
      <w:pPr>
        <w:pStyle w:val="Listeavsnit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38" w:line="269" w:lineRule="auto"/>
        <w:ind w:right="125"/>
        <w:rPr>
          <w:sz w:val="20"/>
          <w:szCs w:val="20"/>
        </w:rPr>
      </w:pPr>
      <w:r w:rsidRPr="00AC0587">
        <w:rPr>
          <w:sz w:val="20"/>
          <w:szCs w:val="20"/>
        </w:rPr>
        <w:t>Hensynet til kulturminner</w:t>
      </w:r>
      <w:r w:rsidR="00647FCB" w:rsidRPr="005B1D7F">
        <w:rPr>
          <w:color w:val="auto"/>
          <w:sz w:val="20"/>
          <w:szCs w:val="20"/>
        </w:rPr>
        <w:t>, kulturmiljøer</w:t>
      </w:r>
      <w:r w:rsidRPr="005B1D7F">
        <w:rPr>
          <w:color w:val="auto"/>
          <w:sz w:val="20"/>
          <w:szCs w:val="20"/>
        </w:rPr>
        <w:t xml:space="preserve"> </w:t>
      </w:r>
      <w:r w:rsidRPr="00AC0587">
        <w:rPr>
          <w:sz w:val="20"/>
          <w:szCs w:val="20"/>
        </w:rPr>
        <w:t>og verneverdige bygninger skal ivaretas i forbindelse med plan- og byggesaker. Verneverdig og antikvarisk verdifulle bygninger, og bygninger og anlegg som er del av et helhetlig kulturmiljø eller kulturlandskap, skal bevares og ikke rives eller endres slik at verdien forringes. Kulturminner som veier, steingjerder, hustufter, krigsminner, alleer med mer skal bevares.</w:t>
      </w:r>
    </w:p>
    <w:p w14:paraId="7096293C" w14:textId="77777777" w:rsidR="00F52976" w:rsidRDefault="00C03568" w:rsidP="00FB72FA">
      <w:pPr>
        <w:pStyle w:val="Listeavsnit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38" w:line="269" w:lineRule="auto"/>
        <w:ind w:right="125"/>
      </w:pPr>
      <w:r w:rsidRPr="007C2752">
        <w:rPr>
          <w:sz w:val="20"/>
        </w:rPr>
        <w:t xml:space="preserve">Dersom man ønsker å bygge til bygninger med antikvarisk verdi skal det gjøres på en slik måte at det ivaretar bygningens verneverdi. </w:t>
      </w:r>
    </w:p>
    <w:p w14:paraId="4BB8DF2D" w14:textId="77777777" w:rsidR="00F52976" w:rsidRDefault="00C03568" w:rsidP="00FB72FA">
      <w:pPr>
        <w:pStyle w:val="Listeavsnit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37" w:line="269" w:lineRule="auto"/>
        <w:ind w:right="125"/>
      </w:pPr>
      <w:r w:rsidRPr="007C2752">
        <w:rPr>
          <w:sz w:val="20"/>
        </w:rPr>
        <w:t xml:space="preserve">Nye bygninger skal tilpasses både naturlig terreng og verneverdige bygninger når det gjelder høyde, form og materialbruk. Ved søknad skal eksisterende og planlagte forhold dokumenteres.  </w:t>
      </w:r>
    </w:p>
    <w:p w14:paraId="0E56AF45" w14:textId="77777777" w:rsidR="00F52976" w:rsidRDefault="00C03568" w:rsidP="00FB72FA">
      <w:pPr>
        <w:pStyle w:val="Listeavsnit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37" w:line="269" w:lineRule="auto"/>
        <w:ind w:right="125"/>
      </w:pPr>
      <w:r w:rsidRPr="007C2752">
        <w:rPr>
          <w:sz w:val="20"/>
        </w:rPr>
        <w:t xml:space="preserve">Ved utarbeidelse av detaljert reguleringsplan eller områdeplan skal det lages bestemmelser som ivaretar kulturminnene og verneverdige bygninger i området.  </w:t>
      </w:r>
    </w:p>
    <w:p w14:paraId="2E8EAF74" w14:textId="77777777" w:rsidR="00F52976" w:rsidRDefault="00C03568" w:rsidP="00FB72FA">
      <w:pPr>
        <w:pStyle w:val="Listeavsnitt"/>
        <w:numPr>
          <w:ilvl w:val="0"/>
          <w:numId w:val="3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37" w:line="269" w:lineRule="auto"/>
        <w:ind w:right="125"/>
      </w:pPr>
      <w:r w:rsidRPr="007C2752">
        <w:rPr>
          <w:sz w:val="20"/>
        </w:rPr>
        <w:t xml:space="preserve">Der oppfyllelse av energikrav i plan- og bygningsloven med forskrift ikke er forenlig med bevaring av kulturminner og antikvariske verdier, gjelder kravene så langt de passer. </w:t>
      </w:r>
    </w:p>
    <w:p w14:paraId="1BDAC7C7" w14:textId="77777777" w:rsidR="00F52976" w:rsidRDefault="00C03568" w:rsidP="001972AA">
      <w:pPr>
        <w:spacing w:after="0" w:line="240" w:lineRule="auto"/>
        <w:ind w:left="-6" w:right="164" w:hanging="11"/>
        <w:rPr>
          <w:i/>
          <w:sz w:val="19"/>
        </w:rPr>
      </w:pPr>
      <w:r>
        <w:rPr>
          <w:i/>
          <w:sz w:val="19"/>
        </w:rPr>
        <w:t xml:space="preserve">Vurderingen av hva som er kulturminner eller verneverdig bebyggelse vil være gjenstand for en løpende vurdering av plan- og bygningsmyndighet og antikvarisk myndighet. Målet for vern er å bevare det opprinnelige både som autentisk objekt og som formuttrykk. Ved utbedring av verneverdig bebyggelse kan bygninger tilbakeføres til godt dokumenterte faser i bygningens historie. Eldre bygningsdeler bør bevares og gjenbrukes i sin opprinnelige sammenheng.  </w:t>
      </w:r>
    </w:p>
    <w:p w14:paraId="332EEB5F" w14:textId="77777777" w:rsidR="007C2752" w:rsidRPr="007C2752" w:rsidRDefault="007C2752" w:rsidP="007C2752">
      <w:pPr>
        <w:spacing w:after="0" w:line="240" w:lineRule="auto"/>
        <w:ind w:left="-6" w:right="164" w:hanging="11"/>
        <w:rPr>
          <w:sz w:val="20"/>
          <w:szCs w:val="20"/>
        </w:rPr>
      </w:pPr>
    </w:p>
    <w:p w14:paraId="2A085954" w14:textId="19546CB5" w:rsidR="00F52976" w:rsidRDefault="00EA585C">
      <w:pPr>
        <w:pStyle w:val="Overskrift3"/>
        <w:ind w:left="-5"/>
      </w:pPr>
      <w:bookmarkStart w:id="69" w:name="_Toc5803619"/>
      <w:bookmarkStart w:id="70" w:name="_Toc5865705"/>
      <w:bookmarkStart w:id="71" w:name="_Toc34738855"/>
      <w:r>
        <w:lastRenderedPageBreak/>
        <w:t>1.</w:t>
      </w:r>
      <w:r w:rsidR="00AC0587">
        <w:t>14</w:t>
      </w:r>
      <w:r w:rsidR="00C03568">
        <w:t>.1 Automatisk fredede kulturminner</w:t>
      </w:r>
      <w:bookmarkEnd w:id="69"/>
      <w:bookmarkEnd w:id="70"/>
      <w:bookmarkEnd w:id="71"/>
      <w:r w:rsidR="00C03568">
        <w:t xml:space="preserve">   </w:t>
      </w:r>
    </w:p>
    <w:p w14:paraId="4A636F6E" w14:textId="77777777" w:rsidR="00F52976" w:rsidRDefault="00C03568" w:rsidP="00711830">
      <w:pPr>
        <w:pBdr>
          <w:top w:val="single" w:sz="4" w:space="1" w:color="auto"/>
          <w:left w:val="single" w:sz="4" w:space="4" w:color="auto"/>
          <w:bottom w:val="single" w:sz="4" w:space="1" w:color="auto"/>
          <w:right w:val="single" w:sz="4" w:space="4" w:color="auto"/>
        </w:pBdr>
        <w:shd w:val="clear" w:color="auto" w:fill="D9D9D9" w:themeFill="background1" w:themeFillShade="D9"/>
        <w:spacing w:after="97" w:line="269" w:lineRule="auto"/>
        <w:ind w:left="-5" w:right="165" w:hanging="10"/>
      </w:pPr>
      <w:r>
        <w:rPr>
          <w:sz w:val="20"/>
        </w:rPr>
        <w:t xml:space="preserve">Dersom det viser seg at tiltak innenfor planen kan skade, ødelegge, grave ut, flytte, forandre, tildekke, skjule eller på annen måte utilbørlig skjemme automatisk fredet kulturminne eller fremkalle fare for at dette kan skje, må arbeidet straks stanses og kulturminneforvaltningen varsles umiddelbart, jf kulturminneloven § 8 andre ledd. Ansvaret påhviler tiltakshaver og/eller ansvarshavende leder på stedet. Kulturminneforvaltningen avgjør snarest mulig - og senest innen 3 uker – om arbeidet kan fortsette og vilkårene for det. Fristen kan under gitte forhold forlenges. </w:t>
      </w:r>
    </w:p>
    <w:p w14:paraId="539CC348" w14:textId="77777777" w:rsidR="001972AA" w:rsidRDefault="001972AA" w:rsidP="001972AA">
      <w:pPr>
        <w:spacing w:after="0"/>
      </w:pPr>
    </w:p>
    <w:p w14:paraId="35E2BE29" w14:textId="75E3A427" w:rsidR="00633897" w:rsidRPr="005B1D7F" w:rsidRDefault="000F02D2" w:rsidP="005B1D7F">
      <w:pPr>
        <w:pStyle w:val="Overskrift2"/>
      </w:pPr>
      <w:bookmarkStart w:id="72" w:name="_Toc34738856"/>
      <w:r w:rsidRPr="005B1D7F">
        <w:t xml:space="preserve">1.15 </w:t>
      </w:r>
      <w:r w:rsidR="00633897" w:rsidRPr="005B1D7F">
        <w:t>FORHOLD SOM SKAL AVKLARES OG BELYSES I VIDERE REGULERINGSARBEID</w:t>
      </w:r>
      <w:r w:rsidR="001E1A74" w:rsidRPr="005B1D7F">
        <w:t>, HERUNDER MILJØOPPFØLGING OG - OVERVÅKING</w:t>
      </w:r>
      <w:r w:rsidR="00633897" w:rsidRPr="005B1D7F">
        <w:t xml:space="preserve"> (pbl § 11-9 nr</w:t>
      </w:r>
      <w:r w:rsidR="00050183" w:rsidRPr="005B1D7F">
        <w:t>.</w:t>
      </w:r>
      <w:r w:rsidR="00633897" w:rsidRPr="005B1D7F">
        <w:t xml:space="preserve"> 8)</w:t>
      </w:r>
      <w:bookmarkEnd w:id="72"/>
    </w:p>
    <w:p w14:paraId="0E41D3DE" w14:textId="77777777" w:rsidR="00FB7CA7" w:rsidRPr="00633897" w:rsidRDefault="00FB7CA7" w:rsidP="008D7676">
      <w:pPr>
        <w:spacing w:after="0"/>
      </w:pPr>
    </w:p>
    <w:p w14:paraId="0570E446" w14:textId="138D1112" w:rsidR="00F52976" w:rsidRDefault="00EA585C">
      <w:pPr>
        <w:pStyle w:val="Overskrift3"/>
        <w:ind w:left="-5"/>
      </w:pPr>
      <w:bookmarkStart w:id="73" w:name="_Toc5803621"/>
      <w:bookmarkStart w:id="74" w:name="_Toc5865707"/>
      <w:bookmarkStart w:id="75" w:name="_Toc34738857"/>
      <w:r>
        <w:t>1.</w:t>
      </w:r>
      <w:r w:rsidR="00A11131">
        <w:t>15</w:t>
      </w:r>
      <w:r w:rsidR="00C03568">
        <w:t>.</w:t>
      </w:r>
      <w:r w:rsidR="00855B61">
        <w:t>1</w:t>
      </w:r>
      <w:r w:rsidR="00C03568">
        <w:t xml:space="preserve"> Risiko og sårbarhet</w:t>
      </w:r>
      <w:bookmarkEnd w:id="73"/>
      <w:bookmarkEnd w:id="74"/>
      <w:bookmarkEnd w:id="75"/>
      <w:r w:rsidR="00C03568">
        <w:t xml:space="preserve">   </w:t>
      </w:r>
    </w:p>
    <w:p w14:paraId="006F8AE3" w14:textId="3F4A0938" w:rsidR="008D6EDD" w:rsidRDefault="008D6EDD" w:rsidP="008D6EDD">
      <w:pPr>
        <w:spacing w:after="4" w:line="269" w:lineRule="auto"/>
        <w:ind w:left="-5" w:right="163" w:hanging="10"/>
      </w:pPr>
      <w:r>
        <w:rPr>
          <w:i/>
          <w:sz w:val="19"/>
        </w:rPr>
        <w:t>I henhold til plan- og bygningsloven § 4-3 skal det ved utarbeidelse av planer for utbygging gjennomføres en ROS- analyse</w:t>
      </w:r>
      <w:r w:rsidRPr="005B1D7F">
        <w:rPr>
          <w:i/>
          <w:color w:val="auto"/>
          <w:sz w:val="19"/>
        </w:rPr>
        <w:t>. Analysen skal vise alle risiko- og sårbarhetsforhold som har betydning for om arealet er egnet til utbyggingsformål, og eventuelle endringer i slike forhold som følge av planlagt utbygging. ROS</w:t>
      </w:r>
      <w:r>
        <w:rPr>
          <w:i/>
          <w:sz w:val="19"/>
        </w:rPr>
        <w:t>-analyse skal foreligge før 1. gangs behandling av planen. For områder som er utsatt for farer som skred, ras, flom og støy vises det til retningslinje nr 2/2011 revidert 22. mai 2014 ”Flaum- og skredfare i arealplaner” og ”Retningslinjen for behandling av støy i arealplanlegging (T-1442/2016)”. I områder med forurenset grunn skal det ved</w:t>
      </w:r>
      <w:r w:rsidR="005B1D7F">
        <w:rPr>
          <w:i/>
          <w:sz w:val="19"/>
        </w:rPr>
        <w:t xml:space="preserve"> </w:t>
      </w:r>
      <w:r>
        <w:rPr>
          <w:i/>
          <w:sz w:val="19"/>
        </w:rPr>
        <w:t xml:space="preserve">regulering til annen arealbruk gjennomføres en miljøteknisk undersøkelse og risikovurdering.  </w:t>
      </w:r>
    </w:p>
    <w:p w14:paraId="522FCB1B" w14:textId="77777777" w:rsidR="008D6EDD" w:rsidRDefault="008D6EDD" w:rsidP="008D6EDD">
      <w:pPr>
        <w:spacing w:after="0"/>
      </w:pPr>
      <w:r>
        <w:rPr>
          <w:i/>
          <w:sz w:val="19"/>
        </w:rPr>
        <w:t xml:space="preserve"> </w:t>
      </w:r>
    </w:p>
    <w:p w14:paraId="0E8F9DD5" w14:textId="63D733A0" w:rsidR="008D6EDD" w:rsidRDefault="008D6EDD" w:rsidP="008D6EDD">
      <w:pPr>
        <w:spacing w:after="98" w:line="269" w:lineRule="auto"/>
        <w:ind w:left="-5" w:right="163" w:hanging="10"/>
      </w:pPr>
      <w:r>
        <w:rPr>
          <w:i/>
          <w:sz w:val="19"/>
        </w:rPr>
        <w:t>Konsekvensutredning utarbeidet i forbindelse med kommune</w:t>
      </w:r>
      <w:r w:rsidR="00140257">
        <w:rPr>
          <w:i/>
          <w:sz w:val="19"/>
        </w:rPr>
        <w:t>del</w:t>
      </w:r>
      <w:r>
        <w:rPr>
          <w:i/>
          <w:sz w:val="19"/>
        </w:rPr>
        <w:t xml:space="preserve">planen skal legges til grunn, og følges opp ved framtidig regulering og utbygging. </w:t>
      </w:r>
    </w:p>
    <w:p w14:paraId="385BDCE6" w14:textId="78D51811" w:rsidR="00A90FE8" w:rsidRDefault="00A90FE8" w:rsidP="002B70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color w:val="auto"/>
          <w:sz w:val="20"/>
          <w:szCs w:val="20"/>
        </w:rPr>
      </w:pPr>
      <w:r>
        <w:rPr>
          <w:b/>
          <w:color w:val="auto"/>
          <w:sz w:val="20"/>
          <w:szCs w:val="20"/>
        </w:rPr>
        <w:t>Sikkehets- og restrikssjonsoner rundt jernbanetunnel</w:t>
      </w:r>
    </w:p>
    <w:p w14:paraId="33630575" w14:textId="58D182AD" w:rsidR="00A90FE8" w:rsidRPr="00695A38" w:rsidRDefault="00A90FE8" w:rsidP="002B70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color w:val="auto"/>
          <w:sz w:val="20"/>
          <w:szCs w:val="20"/>
        </w:rPr>
      </w:pPr>
      <w:r w:rsidRPr="00695A38">
        <w:rPr>
          <w:color w:val="auto"/>
          <w:sz w:val="20"/>
          <w:szCs w:val="20"/>
        </w:rPr>
        <w:t xml:space="preserve">Ved utarbeidelse av reguleringsplaner og ved søknad om tiltak skal det tas hensyn til </w:t>
      </w:r>
      <w:r w:rsidR="00695A38" w:rsidRPr="00695A38">
        <w:rPr>
          <w:color w:val="auto"/>
          <w:sz w:val="20"/>
          <w:szCs w:val="20"/>
        </w:rPr>
        <w:t>fastsatte sikkerhetssoner og restriksjonssoner på henholdsvis 15 og 50 meter fra jernbanetunnelen.</w:t>
      </w:r>
    </w:p>
    <w:p w14:paraId="3736262B" w14:textId="77777777" w:rsidR="00A90FE8" w:rsidRDefault="00A90FE8" w:rsidP="002B70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color w:val="auto"/>
          <w:sz w:val="20"/>
          <w:szCs w:val="20"/>
        </w:rPr>
      </w:pPr>
    </w:p>
    <w:p w14:paraId="02BF9145" w14:textId="49445557" w:rsidR="002B70D2" w:rsidRPr="005B1D7F" w:rsidRDefault="002B70D2" w:rsidP="002B70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b/>
          <w:color w:val="auto"/>
          <w:sz w:val="20"/>
          <w:szCs w:val="20"/>
        </w:rPr>
      </w:pPr>
      <w:r w:rsidRPr="005B1D7F">
        <w:rPr>
          <w:b/>
          <w:color w:val="auto"/>
          <w:sz w:val="20"/>
          <w:szCs w:val="20"/>
        </w:rPr>
        <w:t>Grunnforhold, geotekniske forhold og stabilitetsforhold</w:t>
      </w:r>
    </w:p>
    <w:p w14:paraId="52A183F5" w14:textId="3A4EF997" w:rsidR="00C774A0" w:rsidRDefault="00014087" w:rsidP="001972A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color w:val="auto"/>
          <w:sz w:val="20"/>
        </w:rPr>
      </w:pPr>
      <w:r>
        <w:rPr>
          <w:sz w:val="20"/>
        </w:rPr>
        <w:t xml:space="preserve">Ved utarbeidelse av reguleringsplaner </w:t>
      </w:r>
      <w:r w:rsidRPr="00014087">
        <w:rPr>
          <w:sz w:val="20"/>
        </w:rPr>
        <w:t xml:space="preserve">kreves det dokumentasjon på </w:t>
      </w:r>
      <w:r w:rsidRPr="001A36FA">
        <w:rPr>
          <w:color w:val="auto"/>
          <w:sz w:val="20"/>
        </w:rPr>
        <w:t>at t</w:t>
      </w:r>
      <w:r w:rsidR="006A3716" w:rsidRPr="001A36FA">
        <w:rPr>
          <w:color w:val="auto"/>
          <w:sz w:val="20"/>
        </w:rPr>
        <w:t>ilstrekkelig sikkerhet mot kvikkleire-/områdeskred for planområdet og tilgrensende områder</w:t>
      </w:r>
      <w:r w:rsidRPr="001A36FA">
        <w:rPr>
          <w:color w:val="auto"/>
          <w:sz w:val="20"/>
        </w:rPr>
        <w:t xml:space="preserve"> </w:t>
      </w:r>
      <w:r>
        <w:rPr>
          <w:sz w:val="20"/>
        </w:rPr>
        <w:t xml:space="preserve">er </w:t>
      </w:r>
      <w:r w:rsidR="00C774A0">
        <w:rPr>
          <w:sz w:val="20"/>
        </w:rPr>
        <w:t>vurdert</w:t>
      </w:r>
      <w:r>
        <w:rPr>
          <w:sz w:val="20"/>
        </w:rPr>
        <w:t xml:space="preserve">. </w:t>
      </w:r>
      <w:r w:rsidR="002B70D2" w:rsidRPr="005B1D7F">
        <w:rPr>
          <w:sz w:val="20"/>
        </w:rPr>
        <w:t xml:space="preserve">Alle reguleringsplaner innenfor områder under </w:t>
      </w:r>
      <w:r w:rsidR="002B70D2" w:rsidRPr="005B1D7F">
        <w:rPr>
          <w:color w:val="auto"/>
          <w:sz w:val="20"/>
        </w:rPr>
        <w:t>marin grense skal vurderes i forhold til kvikkleire.</w:t>
      </w:r>
      <w:r w:rsidR="00C774A0">
        <w:rPr>
          <w:color w:val="auto"/>
          <w:sz w:val="20"/>
        </w:rPr>
        <w:t xml:space="preserve"> </w:t>
      </w:r>
    </w:p>
    <w:p w14:paraId="0A34B705" w14:textId="1950394E" w:rsidR="002B70D2" w:rsidRPr="006A3716" w:rsidRDefault="00C774A0" w:rsidP="001972A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sz w:val="20"/>
        </w:rPr>
      </w:pPr>
      <w:r w:rsidRPr="00C774A0">
        <w:rPr>
          <w:color w:val="auto"/>
          <w:sz w:val="20"/>
        </w:rPr>
        <w:t>Dersom forholdet til skredfare ikke er tilstrekkelig vurdert i reguleringsplan, skal utredning og dokumentasjon av tilfredsstillende sikkerhet mot kvikkleireskred skje i forbindelse med byggesaken.</w:t>
      </w:r>
    </w:p>
    <w:p w14:paraId="6738D0E3" w14:textId="76E7326A" w:rsidR="00664DE1" w:rsidRDefault="00664DE1" w:rsidP="001972AA">
      <w:pPr>
        <w:spacing w:after="0"/>
        <w:rPr>
          <w:i/>
          <w:color w:val="auto"/>
          <w:sz w:val="19"/>
          <w:szCs w:val="19"/>
        </w:rPr>
      </w:pPr>
      <w:r w:rsidRPr="005B1D7F">
        <w:rPr>
          <w:i/>
          <w:color w:val="auto"/>
          <w:sz w:val="19"/>
          <w:szCs w:val="19"/>
        </w:rPr>
        <w:t xml:space="preserve">Kjente områder med fare for kvikkleireskred er avsatt som hensynssone H310 på plankartet, jfr. </w:t>
      </w:r>
      <w:r w:rsidRPr="00D76741">
        <w:rPr>
          <w:i/>
          <w:color w:val="auto"/>
          <w:sz w:val="19"/>
          <w:szCs w:val="19"/>
        </w:rPr>
        <w:t xml:space="preserve">pkt. </w:t>
      </w:r>
      <w:r w:rsidR="00D76741" w:rsidRPr="00D76741">
        <w:rPr>
          <w:i/>
          <w:color w:val="auto"/>
          <w:sz w:val="19"/>
          <w:szCs w:val="19"/>
        </w:rPr>
        <w:t>6</w:t>
      </w:r>
      <w:r w:rsidRPr="00D76741">
        <w:rPr>
          <w:i/>
          <w:color w:val="auto"/>
          <w:sz w:val="19"/>
          <w:szCs w:val="19"/>
        </w:rPr>
        <w:t>.1.4</w:t>
      </w:r>
      <w:r w:rsidRPr="005B1D7F">
        <w:rPr>
          <w:i/>
          <w:color w:val="auto"/>
          <w:sz w:val="19"/>
          <w:szCs w:val="19"/>
        </w:rPr>
        <w:t xml:space="preserve"> i bestemmelsene.</w:t>
      </w:r>
    </w:p>
    <w:p w14:paraId="149E531F" w14:textId="77777777" w:rsidR="001972AA" w:rsidRPr="001972AA" w:rsidRDefault="001972AA" w:rsidP="001972AA">
      <w:pPr>
        <w:spacing w:after="0"/>
        <w:rPr>
          <w:color w:val="auto"/>
        </w:rPr>
      </w:pPr>
    </w:p>
    <w:p w14:paraId="49103622" w14:textId="08B4B67E" w:rsidR="00F52976" w:rsidRDefault="00EA585C" w:rsidP="001972AA">
      <w:pPr>
        <w:pStyle w:val="Overskrift3"/>
        <w:ind w:left="-5"/>
      </w:pPr>
      <w:bookmarkStart w:id="76" w:name="_Toc5803622"/>
      <w:bookmarkStart w:id="77" w:name="_Toc5865708"/>
      <w:bookmarkStart w:id="78" w:name="_Toc34738858"/>
      <w:r>
        <w:t>1.</w:t>
      </w:r>
      <w:r w:rsidR="001B1A67">
        <w:t>15</w:t>
      </w:r>
      <w:r w:rsidR="00C03568">
        <w:t>.</w:t>
      </w:r>
      <w:r w:rsidR="00855B61">
        <w:t>2</w:t>
      </w:r>
      <w:r w:rsidR="00C03568">
        <w:t xml:space="preserve"> Flomveier</w:t>
      </w:r>
      <w:bookmarkEnd w:id="76"/>
      <w:bookmarkEnd w:id="77"/>
      <w:bookmarkEnd w:id="78"/>
      <w:r w:rsidR="00C03568">
        <w:t xml:space="preserve">  </w:t>
      </w:r>
    </w:p>
    <w:p w14:paraId="537FAA3F" w14:textId="77777777" w:rsidR="001B1A67" w:rsidRDefault="00191048" w:rsidP="001B1A67">
      <w:pPr>
        <w:pBdr>
          <w:top w:val="single" w:sz="4" w:space="1" w:color="auto"/>
          <w:left w:val="single" w:sz="4" w:space="4" w:color="auto"/>
          <w:bottom w:val="single" w:sz="4" w:space="1" w:color="auto"/>
          <w:right w:val="single" w:sz="4" w:space="4" w:color="auto"/>
        </w:pBdr>
        <w:shd w:val="clear" w:color="auto" w:fill="D9D9D9" w:themeFill="background1" w:themeFillShade="D9"/>
        <w:spacing w:after="165" w:line="269" w:lineRule="auto"/>
        <w:ind w:left="-5" w:right="165" w:hanging="10"/>
        <w:rPr>
          <w:sz w:val="20"/>
          <w:szCs w:val="20"/>
        </w:rPr>
      </w:pPr>
      <w:r w:rsidRPr="00191048">
        <w:rPr>
          <w:sz w:val="20"/>
          <w:szCs w:val="20"/>
        </w:rPr>
        <w:t>Alle fysiske tiltak, nybygg, terrengendringer eller annet, skal ivareta eksisterende flomveier/vannveier og sikre egen og andres eiendom mot overvannsflom.</w:t>
      </w:r>
      <w:r w:rsidR="001B1A67" w:rsidRPr="001B1A67">
        <w:rPr>
          <w:sz w:val="20"/>
          <w:szCs w:val="20"/>
        </w:rPr>
        <w:t xml:space="preserve"> </w:t>
      </w:r>
    </w:p>
    <w:p w14:paraId="27A2F99D" w14:textId="16977831" w:rsidR="001B1A67" w:rsidRPr="00191048" w:rsidRDefault="001B1A67" w:rsidP="001972A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sz w:val="20"/>
          <w:szCs w:val="20"/>
        </w:rPr>
      </w:pPr>
      <w:r w:rsidRPr="00191048">
        <w:rPr>
          <w:sz w:val="20"/>
          <w:szCs w:val="20"/>
        </w:rPr>
        <w:t xml:space="preserve">Der det er behov skal det avsettes areal for nye flomveier. Bygninger og anlegg ved flomveier skal utformes slik at det oppnås tilstrekkelig sikkerhet. </w:t>
      </w:r>
    </w:p>
    <w:p w14:paraId="304108FB" w14:textId="77777777" w:rsidR="001972AA" w:rsidRDefault="001972AA" w:rsidP="001972AA">
      <w:pPr>
        <w:spacing w:after="0"/>
      </w:pPr>
      <w:bookmarkStart w:id="79" w:name="_Toc5803623"/>
      <w:bookmarkStart w:id="80" w:name="_Toc5865709"/>
    </w:p>
    <w:p w14:paraId="0D562B13" w14:textId="13C47E0F" w:rsidR="00F96CB4" w:rsidRDefault="00F96CB4" w:rsidP="00F96CB4">
      <w:pPr>
        <w:pStyle w:val="Overskrift3"/>
      </w:pPr>
      <w:bookmarkStart w:id="81" w:name="_Toc34738859"/>
      <w:r>
        <w:t>1.15.</w:t>
      </w:r>
      <w:r w:rsidR="00855B61">
        <w:t>3</w:t>
      </w:r>
      <w:r>
        <w:t xml:space="preserve"> Blågrønn faktor</w:t>
      </w:r>
      <w:bookmarkEnd w:id="79"/>
      <w:bookmarkEnd w:id="80"/>
      <w:bookmarkEnd w:id="81"/>
    </w:p>
    <w:p w14:paraId="302F6228" w14:textId="5C832BA9" w:rsidR="00F96CB4" w:rsidRPr="00061555" w:rsidRDefault="00F96CB4" w:rsidP="001972AA">
      <w:pPr>
        <w:spacing w:after="0"/>
        <w:ind w:left="-5" w:hanging="10"/>
        <w:rPr>
          <w:i/>
          <w:color w:val="auto"/>
          <w:sz w:val="20"/>
          <w:szCs w:val="20"/>
        </w:rPr>
      </w:pPr>
      <w:r w:rsidRPr="00061555">
        <w:rPr>
          <w:i/>
          <w:color w:val="auto"/>
          <w:sz w:val="20"/>
          <w:szCs w:val="20"/>
        </w:rPr>
        <w:t xml:space="preserve">Ved utbyggingsprosjekter bør det legges til grunn en blågrønn faktor på minimum 0,8. Ved omdisponering fra regulert grøntområde til utbyggingsformål bør den blågrønne faktoren legges høyere for å kompensere for tap av blågrønn faktor. Med Høyere menes 0,9 eller mer. </w:t>
      </w:r>
      <w:r w:rsidR="005C34C1" w:rsidRPr="00061555">
        <w:rPr>
          <w:i/>
          <w:color w:val="auto"/>
          <w:sz w:val="20"/>
          <w:szCs w:val="20"/>
        </w:rPr>
        <w:t xml:space="preserve">Hensikten med blågrønn faktor er å bidra til: å dempe skader fra kraftigere og mer nedbør / bærekraftig overvannshåndtering / fremme økologiske og estetiske kvaliteter / utvikle jordsmonnet / forbedre mikroklima, vann- og luftkvalitet / legge til rette for bedre uterom. </w:t>
      </w:r>
      <w:r w:rsidRPr="00061555">
        <w:rPr>
          <w:i/>
          <w:color w:val="auto"/>
          <w:sz w:val="20"/>
          <w:szCs w:val="20"/>
        </w:rPr>
        <w:t>Blågrønnfaktor beregnes på byggesaksnivå i henhold til «Blågrønn faktor, Veileder byggesak, 28.01.2014».</w:t>
      </w:r>
    </w:p>
    <w:p w14:paraId="2B4B3BE4" w14:textId="77777777" w:rsidR="00F96CB4" w:rsidRDefault="00F96CB4" w:rsidP="00F96CB4">
      <w:pPr>
        <w:spacing w:after="0"/>
      </w:pPr>
    </w:p>
    <w:p w14:paraId="00455CF8" w14:textId="0C8FC29A" w:rsidR="00F96CB4" w:rsidRDefault="00F96CB4" w:rsidP="00F96CB4">
      <w:pPr>
        <w:pStyle w:val="Overskrift3"/>
        <w:ind w:left="-5"/>
      </w:pPr>
      <w:bookmarkStart w:id="82" w:name="_Toc5803624"/>
      <w:bookmarkStart w:id="83" w:name="_Toc5865710"/>
      <w:bookmarkStart w:id="84" w:name="_Toc34738860"/>
      <w:r>
        <w:t>1.15.</w:t>
      </w:r>
      <w:r w:rsidR="00855B61">
        <w:t>4</w:t>
      </w:r>
      <w:r>
        <w:t xml:space="preserve"> Grønnstruktur</w:t>
      </w:r>
      <w:bookmarkEnd w:id="82"/>
      <w:bookmarkEnd w:id="83"/>
      <w:bookmarkEnd w:id="84"/>
    </w:p>
    <w:p w14:paraId="000C3FFC" w14:textId="77777777" w:rsidR="00F96CB4" w:rsidRDefault="00F96CB4" w:rsidP="00F96CB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 xml:space="preserve">Ved fortetting og utbygging av nye og eksisterende byggeområder skal den overordnede grønnstrukturen ivaretas og utvikles, herunder turveier, hovedstier, tråkk og andre gang- og sykkelforbindelser, sammenhengende grøntdrag, grønne lunger og områder for lek og rekreasjon. </w:t>
      </w:r>
    </w:p>
    <w:p w14:paraId="70FF4843" w14:textId="77777777" w:rsidR="00F96CB4" w:rsidRDefault="00F96CB4" w:rsidP="00F96CB4">
      <w:pPr>
        <w:spacing w:after="0"/>
        <w:rPr>
          <w:sz w:val="20"/>
          <w:szCs w:val="20"/>
        </w:rPr>
      </w:pPr>
    </w:p>
    <w:p w14:paraId="7E74C9FA" w14:textId="6E695F8F" w:rsidR="00F52976" w:rsidRDefault="00EA585C">
      <w:pPr>
        <w:pStyle w:val="Overskrift3"/>
        <w:ind w:left="-5"/>
      </w:pPr>
      <w:bookmarkStart w:id="85" w:name="_Toc5803625"/>
      <w:bookmarkStart w:id="86" w:name="_Toc5865711"/>
      <w:bookmarkStart w:id="87" w:name="_Toc34738861"/>
      <w:r>
        <w:t>1.</w:t>
      </w:r>
      <w:r w:rsidR="001B1A67">
        <w:t>15</w:t>
      </w:r>
      <w:r w:rsidR="00C03568">
        <w:t>.</w:t>
      </w:r>
      <w:r w:rsidR="00855B61">
        <w:t>5</w:t>
      </w:r>
      <w:r w:rsidR="00C03568">
        <w:t xml:space="preserve"> Transport</w:t>
      </w:r>
      <w:bookmarkEnd w:id="85"/>
      <w:bookmarkEnd w:id="86"/>
      <w:bookmarkEnd w:id="87"/>
    </w:p>
    <w:p w14:paraId="6175878F" w14:textId="1175415A" w:rsidR="00F52976" w:rsidRDefault="00C03568" w:rsidP="001972A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 xml:space="preserve">Ved utarbeidelse av </w:t>
      </w:r>
      <w:r w:rsidRPr="002F6B39">
        <w:rPr>
          <w:color w:val="auto"/>
          <w:sz w:val="20"/>
        </w:rPr>
        <w:t xml:space="preserve">område- og </w:t>
      </w:r>
      <w:r>
        <w:rPr>
          <w:sz w:val="20"/>
        </w:rPr>
        <w:t>detaljplan</w:t>
      </w:r>
      <w:r w:rsidR="002F6B39">
        <w:rPr>
          <w:sz w:val="20"/>
        </w:rPr>
        <w:t>er</w:t>
      </w:r>
      <w:r>
        <w:rPr>
          <w:sz w:val="20"/>
        </w:rPr>
        <w:t xml:space="preserve"> og nye tiltak, skal det tas hensyn til virkningene for trafikksikkerhet, forholdet til kollektivtransport samt framkommelighet på berørt veinett og tilgjengelighet for gående og syklende. Trafikksikkerhet skal prioriteres ved valg av løsninger. </w:t>
      </w:r>
    </w:p>
    <w:p w14:paraId="74DE7002" w14:textId="77777777" w:rsidR="00F52976" w:rsidRDefault="00C03568" w:rsidP="00F921B9">
      <w:pPr>
        <w:spacing w:after="0" w:line="269" w:lineRule="auto"/>
        <w:ind w:left="-5" w:right="163" w:hanging="10"/>
        <w:rPr>
          <w:i/>
          <w:sz w:val="19"/>
        </w:rPr>
      </w:pPr>
      <w:r>
        <w:rPr>
          <w:i/>
          <w:sz w:val="19"/>
        </w:rPr>
        <w:t xml:space="preserve">I nye planer skal det sikres trygge gangveier (snarveier) mellom boligområder og bussholdeplasser, mellom lek og grønnstruktur og gjennom næringsområder. </w:t>
      </w:r>
    </w:p>
    <w:p w14:paraId="15ECFD76" w14:textId="77777777" w:rsidR="00376308" w:rsidRPr="00AD1FC8" w:rsidRDefault="00376308" w:rsidP="00376308">
      <w:pPr>
        <w:spacing w:after="0"/>
        <w:rPr>
          <w:color w:val="215868"/>
          <w:sz w:val="20"/>
          <w:szCs w:val="20"/>
        </w:rPr>
      </w:pPr>
    </w:p>
    <w:p w14:paraId="44A469CD" w14:textId="214AB0DC" w:rsidR="00372044" w:rsidRPr="00061555" w:rsidRDefault="00372044" w:rsidP="00061555">
      <w:pPr>
        <w:pStyle w:val="Overskrift3"/>
      </w:pPr>
      <w:bookmarkStart w:id="88" w:name="_Toc5803626"/>
      <w:bookmarkStart w:id="89" w:name="_Toc5865712"/>
      <w:bookmarkStart w:id="90" w:name="_Toc34738862"/>
      <w:r w:rsidRPr="00061555">
        <w:t>1.15.</w:t>
      </w:r>
      <w:r w:rsidR="00855B61" w:rsidRPr="00061555">
        <w:t>6</w:t>
      </w:r>
      <w:r w:rsidRPr="00061555">
        <w:t xml:space="preserve"> Krav til Matjordplan</w:t>
      </w:r>
      <w:bookmarkEnd w:id="88"/>
      <w:bookmarkEnd w:id="89"/>
      <w:bookmarkEnd w:id="90"/>
      <w:r w:rsidRPr="00061555">
        <w:t xml:space="preserve"> </w:t>
      </w:r>
    </w:p>
    <w:p w14:paraId="7A7AEB14" w14:textId="6DE20D49" w:rsidR="007814C3" w:rsidRPr="001A36FA" w:rsidRDefault="007814C3" w:rsidP="001972A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sz w:val="20"/>
          <w:szCs w:val="20"/>
        </w:rPr>
      </w:pPr>
      <w:r w:rsidRPr="001A36FA">
        <w:rPr>
          <w:color w:val="auto"/>
          <w:sz w:val="20"/>
          <w:szCs w:val="20"/>
        </w:rPr>
        <w:t>Gjenbruk av matjord: I alle typer plan- og byggesaker som tillater formålsendring eller omdisponering av dyrka eller dyrkbar mark, skal det kreves matjordplan som sikrer at matjordlaget skal brukes til oppfyllingsområder for nytt matjordareal, nydyrking eller forbedring av annen dyrka eller dyrkbar mark til matproduksjon. Forslag til matjordplan skal følge med som del av høringsgrunnlaget ved offentlig ettersyn av reguleringsplan. Det må utarbeides bestemmelser som sikrer at matjorda ivaret</w:t>
      </w:r>
      <w:r w:rsidR="00B557C0" w:rsidRPr="001A36FA">
        <w:rPr>
          <w:color w:val="auto"/>
          <w:sz w:val="20"/>
          <w:szCs w:val="20"/>
        </w:rPr>
        <w:t>as i henhold til matjordplanen.</w:t>
      </w:r>
    </w:p>
    <w:p w14:paraId="44C07154" w14:textId="77777777" w:rsidR="00E47323" w:rsidRPr="00050183" w:rsidRDefault="00E47323" w:rsidP="00E47323">
      <w:pPr>
        <w:spacing w:after="0"/>
      </w:pPr>
    </w:p>
    <w:p w14:paraId="25C86CB9" w14:textId="77777777" w:rsidR="00E47323" w:rsidRPr="00061555" w:rsidRDefault="00E47323" w:rsidP="00E47323">
      <w:pPr>
        <w:pStyle w:val="Overskrift3"/>
      </w:pPr>
      <w:bookmarkStart w:id="91" w:name="_Toc5803627"/>
      <w:bookmarkStart w:id="92" w:name="_Toc5865713"/>
      <w:bookmarkStart w:id="93" w:name="_Toc34738863"/>
      <w:r w:rsidRPr="00061555">
        <w:t>1.15.7 Arealer på tak</w:t>
      </w:r>
      <w:bookmarkEnd w:id="91"/>
      <w:bookmarkEnd w:id="92"/>
      <w:bookmarkEnd w:id="93"/>
    </w:p>
    <w:p w14:paraId="14FFBA72" w14:textId="77777777" w:rsidR="00E47323" w:rsidRPr="00C04E61" w:rsidRDefault="00E47323" w:rsidP="00E47323">
      <w:pPr>
        <w:spacing w:after="0"/>
        <w:rPr>
          <w:i/>
          <w:color w:val="FF0000"/>
          <w:sz w:val="19"/>
          <w:szCs w:val="19"/>
        </w:rPr>
      </w:pPr>
      <w:r w:rsidRPr="00C04E61">
        <w:rPr>
          <w:i/>
          <w:color w:val="auto"/>
          <w:sz w:val="19"/>
          <w:szCs w:val="19"/>
        </w:rPr>
        <w:t xml:space="preserve">Tak kan utnyttes til energiproduksjon / solceller, overvannshåndtering / vannfordrøying, oppholdsrom og felles bruksareal, dyrking og matproduksjon (bier), biologisk mangfold, rensing av luft / binding av støv etc. Tak som areal utredes / vurderes ved utarbeidelse av reguleringsplan. </w:t>
      </w:r>
    </w:p>
    <w:p w14:paraId="1474E38E" w14:textId="77777777" w:rsidR="00A104DE" w:rsidRDefault="00A104DE" w:rsidP="00F921B9">
      <w:pPr>
        <w:spacing w:after="0" w:line="269" w:lineRule="auto"/>
        <w:ind w:left="-5" w:right="163" w:hanging="10"/>
        <w:rPr>
          <w:sz w:val="20"/>
          <w:szCs w:val="20"/>
        </w:rPr>
      </w:pPr>
    </w:p>
    <w:p w14:paraId="7D6B1C5A" w14:textId="5C298EC5" w:rsidR="002229EA" w:rsidRPr="006C23E8" w:rsidRDefault="002F6B39" w:rsidP="006C23E8">
      <w:pPr>
        <w:pStyle w:val="Overskrift3"/>
      </w:pPr>
      <w:bookmarkStart w:id="94" w:name="_Toc34738864"/>
      <w:r w:rsidRPr="006C23E8">
        <w:t xml:space="preserve">1.15.8 </w:t>
      </w:r>
      <w:r w:rsidR="005E0200" w:rsidRPr="006C23E8">
        <w:t>Nullutslippsbygg i b</w:t>
      </w:r>
      <w:r w:rsidRPr="006C23E8">
        <w:t xml:space="preserve">oligområde </w:t>
      </w:r>
      <w:r w:rsidR="002229EA" w:rsidRPr="006C23E8">
        <w:t>B1 og B3</w:t>
      </w:r>
      <w:bookmarkEnd w:id="94"/>
      <w:r w:rsidR="005E0200" w:rsidRPr="006C23E8">
        <w:t xml:space="preserve"> </w:t>
      </w:r>
    </w:p>
    <w:p w14:paraId="011DD307" w14:textId="4BBCF061" w:rsidR="00224FA8" w:rsidRDefault="00224FA8" w:rsidP="00F921B9">
      <w:pPr>
        <w:spacing w:after="0" w:line="269" w:lineRule="auto"/>
        <w:ind w:left="-5" w:right="163" w:hanging="10"/>
        <w:rPr>
          <w:i/>
          <w:color w:val="auto"/>
          <w:sz w:val="19"/>
          <w:szCs w:val="19"/>
        </w:rPr>
      </w:pPr>
      <w:r w:rsidRPr="006C23E8">
        <w:rPr>
          <w:i/>
          <w:color w:val="auto"/>
          <w:sz w:val="19"/>
          <w:szCs w:val="19"/>
        </w:rPr>
        <w:t xml:space="preserve">Boligområdene B1 og B3 skal detaljplanlegges med en målsetning om at bebyggelsen skal ha minst mulig påvirkning på miljøet. Dette innebærer blant annet at bygningene skal planlegges slik at de får minimalt behov for oppvarming, </w:t>
      </w:r>
      <w:r w:rsidR="001572BA">
        <w:rPr>
          <w:i/>
          <w:color w:val="auto"/>
          <w:sz w:val="19"/>
          <w:szCs w:val="19"/>
        </w:rPr>
        <w:t xml:space="preserve">og </w:t>
      </w:r>
      <w:r w:rsidRPr="006C23E8">
        <w:rPr>
          <w:i/>
          <w:color w:val="auto"/>
          <w:sz w:val="19"/>
          <w:szCs w:val="19"/>
        </w:rPr>
        <w:t xml:space="preserve">det </w:t>
      </w:r>
      <w:r w:rsidR="001572BA">
        <w:rPr>
          <w:i/>
          <w:color w:val="auto"/>
          <w:sz w:val="19"/>
          <w:szCs w:val="19"/>
        </w:rPr>
        <w:t xml:space="preserve">skal </w:t>
      </w:r>
      <w:r w:rsidRPr="006C23E8">
        <w:rPr>
          <w:i/>
          <w:color w:val="auto"/>
          <w:sz w:val="19"/>
          <w:szCs w:val="19"/>
        </w:rPr>
        <w:t>benyttes materialer som har minimalt utslipp av CO2 i produksjon og tr</w:t>
      </w:r>
      <w:r w:rsidR="001572BA">
        <w:rPr>
          <w:i/>
          <w:color w:val="auto"/>
          <w:sz w:val="19"/>
          <w:szCs w:val="19"/>
        </w:rPr>
        <w:t>ansport. I tillegg skal produksjon av ny fornybar energi ved hjelp av sol til elektrisk</w:t>
      </w:r>
      <w:r w:rsidR="00DB6BAC">
        <w:rPr>
          <w:i/>
          <w:color w:val="auto"/>
          <w:sz w:val="19"/>
          <w:szCs w:val="19"/>
        </w:rPr>
        <w:t xml:space="preserve"> </w:t>
      </w:r>
      <w:r w:rsidR="001572BA">
        <w:rPr>
          <w:i/>
          <w:color w:val="auto"/>
          <w:sz w:val="19"/>
          <w:szCs w:val="19"/>
        </w:rPr>
        <w:t>kraft</w:t>
      </w:r>
      <w:r w:rsidR="00DB6BAC">
        <w:rPr>
          <w:i/>
          <w:color w:val="auto"/>
          <w:sz w:val="19"/>
          <w:szCs w:val="19"/>
        </w:rPr>
        <w:t xml:space="preserve"> og til varmepumpe vektlegges. </w:t>
      </w:r>
      <w:r w:rsidRPr="006C23E8">
        <w:rPr>
          <w:i/>
          <w:color w:val="auto"/>
          <w:sz w:val="19"/>
          <w:szCs w:val="19"/>
        </w:rPr>
        <w:t xml:space="preserve">Intensjonen med boligområdene er </w:t>
      </w:r>
      <w:r w:rsidR="00DB6BAC">
        <w:rPr>
          <w:i/>
          <w:color w:val="auto"/>
          <w:sz w:val="19"/>
          <w:szCs w:val="19"/>
        </w:rPr>
        <w:t xml:space="preserve">at </w:t>
      </w:r>
      <w:r w:rsidRPr="006C23E8">
        <w:rPr>
          <w:i/>
          <w:color w:val="auto"/>
          <w:sz w:val="19"/>
          <w:szCs w:val="19"/>
        </w:rPr>
        <w:t xml:space="preserve">de skal bli et «nullutslippsområde». </w:t>
      </w:r>
    </w:p>
    <w:p w14:paraId="549F174A" w14:textId="77777777" w:rsidR="001572BA" w:rsidRDefault="001572BA" w:rsidP="00F921B9">
      <w:pPr>
        <w:spacing w:after="0" w:line="269" w:lineRule="auto"/>
        <w:ind w:left="-5" w:right="163" w:hanging="10"/>
        <w:rPr>
          <w:sz w:val="20"/>
          <w:szCs w:val="20"/>
        </w:rPr>
      </w:pPr>
    </w:p>
    <w:p w14:paraId="2F5AF837" w14:textId="5D1E9CE9" w:rsidR="002229EA" w:rsidRPr="009530EE" w:rsidRDefault="002F6B39" w:rsidP="009530EE">
      <w:pPr>
        <w:pStyle w:val="Overskrift3"/>
      </w:pPr>
      <w:bookmarkStart w:id="95" w:name="_Toc34738865"/>
      <w:r w:rsidRPr="009530EE">
        <w:t xml:space="preserve">1.15.9 Boligområde </w:t>
      </w:r>
      <w:r w:rsidR="002229EA" w:rsidRPr="009530EE">
        <w:t>B5</w:t>
      </w:r>
      <w:bookmarkEnd w:id="95"/>
    </w:p>
    <w:p w14:paraId="74AEDCFD" w14:textId="59027D20" w:rsidR="004A304C" w:rsidRPr="009530EE" w:rsidRDefault="009530EE" w:rsidP="004A304C">
      <w:pPr>
        <w:spacing w:after="0" w:line="269" w:lineRule="auto"/>
        <w:ind w:left="-5" w:right="163" w:hanging="10"/>
        <w:rPr>
          <w:i/>
          <w:color w:val="auto"/>
          <w:sz w:val="19"/>
          <w:szCs w:val="19"/>
        </w:rPr>
      </w:pPr>
      <w:r>
        <w:rPr>
          <w:i/>
          <w:color w:val="auto"/>
          <w:sz w:val="19"/>
          <w:szCs w:val="19"/>
        </w:rPr>
        <w:t>Ved utarbeidelse av o</w:t>
      </w:r>
      <w:r w:rsidR="001B3909" w:rsidRPr="009530EE">
        <w:rPr>
          <w:i/>
          <w:color w:val="auto"/>
          <w:sz w:val="19"/>
          <w:szCs w:val="19"/>
        </w:rPr>
        <w:t>mråderegulering</w:t>
      </w:r>
      <w:r>
        <w:rPr>
          <w:i/>
          <w:color w:val="auto"/>
          <w:sz w:val="19"/>
          <w:szCs w:val="19"/>
        </w:rPr>
        <w:t>splan</w:t>
      </w:r>
      <w:r w:rsidR="00856283">
        <w:rPr>
          <w:i/>
          <w:color w:val="auto"/>
          <w:sz w:val="19"/>
          <w:szCs w:val="19"/>
        </w:rPr>
        <w:t xml:space="preserve"> for område B5</w:t>
      </w:r>
      <w:r>
        <w:rPr>
          <w:i/>
          <w:color w:val="auto"/>
          <w:sz w:val="19"/>
          <w:szCs w:val="19"/>
        </w:rPr>
        <w:t xml:space="preserve"> </w:t>
      </w:r>
      <w:r w:rsidR="001B3909" w:rsidRPr="009530EE">
        <w:rPr>
          <w:i/>
          <w:color w:val="auto"/>
          <w:sz w:val="19"/>
          <w:szCs w:val="19"/>
        </w:rPr>
        <w:t>skal de overordnede, helhetlige sammenhengene for arealbruk, grønnstruktur, bebyggelsesstruktur</w:t>
      </w:r>
      <w:r w:rsidR="004A304C" w:rsidRPr="009530EE">
        <w:rPr>
          <w:i/>
          <w:color w:val="auto"/>
          <w:sz w:val="19"/>
          <w:szCs w:val="19"/>
        </w:rPr>
        <w:t>,</w:t>
      </w:r>
      <w:r w:rsidR="001B3909" w:rsidRPr="009530EE">
        <w:rPr>
          <w:i/>
          <w:color w:val="auto"/>
          <w:sz w:val="19"/>
          <w:szCs w:val="19"/>
        </w:rPr>
        <w:t xml:space="preserve"> veisystem og gang- og sykkelveier</w:t>
      </w:r>
      <w:r>
        <w:rPr>
          <w:i/>
          <w:color w:val="auto"/>
          <w:sz w:val="19"/>
          <w:szCs w:val="19"/>
        </w:rPr>
        <w:t xml:space="preserve"> avklares</w:t>
      </w:r>
      <w:r w:rsidR="001B3909" w:rsidRPr="009530EE">
        <w:rPr>
          <w:i/>
          <w:color w:val="auto"/>
          <w:sz w:val="19"/>
          <w:szCs w:val="19"/>
        </w:rPr>
        <w:t xml:space="preserve">. </w:t>
      </w:r>
      <w:r w:rsidR="004A304C" w:rsidRPr="009530EE">
        <w:rPr>
          <w:i/>
          <w:color w:val="auto"/>
          <w:sz w:val="19"/>
          <w:szCs w:val="19"/>
        </w:rPr>
        <w:t xml:space="preserve">Selv om det i kommunedelplanen er lagt til grunn at restriksjonsområde #2 (80 dekar) ikke skal </w:t>
      </w:r>
      <w:r w:rsidR="00856283">
        <w:rPr>
          <w:i/>
          <w:color w:val="auto"/>
          <w:sz w:val="19"/>
          <w:szCs w:val="19"/>
        </w:rPr>
        <w:t xml:space="preserve">utbygges </w:t>
      </w:r>
      <w:r w:rsidR="004A304C" w:rsidRPr="009530EE">
        <w:rPr>
          <w:i/>
          <w:color w:val="auto"/>
          <w:sz w:val="19"/>
          <w:szCs w:val="19"/>
        </w:rPr>
        <w:t>i planperioden</w:t>
      </w:r>
      <w:r>
        <w:rPr>
          <w:i/>
          <w:color w:val="auto"/>
          <w:sz w:val="19"/>
          <w:szCs w:val="19"/>
        </w:rPr>
        <w:t xml:space="preserve"> på 12 år</w:t>
      </w:r>
      <w:r w:rsidR="004A304C" w:rsidRPr="009530EE">
        <w:rPr>
          <w:i/>
          <w:color w:val="auto"/>
          <w:sz w:val="19"/>
          <w:szCs w:val="19"/>
        </w:rPr>
        <w:t>, skal områderegulering</w:t>
      </w:r>
      <w:r w:rsidR="00856283">
        <w:rPr>
          <w:i/>
          <w:color w:val="auto"/>
          <w:sz w:val="19"/>
          <w:szCs w:val="19"/>
        </w:rPr>
        <w:t xml:space="preserve">en </w:t>
      </w:r>
      <w:r w:rsidR="00BD5F6C" w:rsidRPr="009530EE">
        <w:rPr>
          <w:i/>
          <w:color w:val="auto"/>
          <w:sz w:val="19"/>
          <w:szCs w:val="19"/>
        </w:rPr>
        <w:t xml:space="preserve">gjøre rede for en samlet utvikling av hele område B5. </w:t>
      </w:r>
    </w:p>
    <w:p w14:paraId="640FEB44" w14:textId="3382B4B9" w:rsidR="004A304C" w:rsidRPr="009530EE" w:rsidRDefault="00BD5F6C" w:rsidP="00F921B9">
      <w:pPr>
        <w:spacing w:after="0" w:line="269" w:lineRule="auto"/>
        <w:ind w:left="-5" w:right="163" w:hanging="10"/>
        <w:rPr>
          <w:i/>
          <w:color w:val="auto"/>
          <w:sz w:val="19"/>
          <w:szCs w:val="19"/>
        </w:rPr>
      </w:pPr>
      <w:r w:rsidRPr="009530EE">
        <w:rPr>
          <w:i/>
          <w:color w:val="auto"/>
          <w:sz w:val="19"/>
          <w:szCs w:val="19"/>
        </w:rPr>
        <w:t xml:space="preserve">Kjøreadkomst fra nye Innlaget med tilhørende vurdering av </w:t>
      </w:r>
      <w:r w:rsidR="001C215E">
        <w:rPr>
          <w:i/>
          <w:color w:val="auto"/>
          <w:sz w:val="19"/>
          <w:szCs w:val="19"/>
        </w:rPr>
        <w:t>trafikksikkerhets</w:t>
      </w:r>
      <w:r w:rsidRPr="009530EE">
        <w:rPr>
          <w:i/>
          <w:color w:val="auto"/>
          <w:sz w:val="19"/>
          <w:szCs w:val="19"/>
        </w:rPr>
        <w:t xml:space="preserve">tiltak for myke trafikanter skal inngå i planarbeidet. Det samme gjelder framtidig gang- og sykkelveiforbindelse </w:t>
      </w:r>
      <w:r w:rsidR="009530EE">
        <w:rPr>
          <w:i/>
          <w:color w:val="auto"/>
          <w:sz w:val="19"/>
          <w:szCs w:val="19"/>
        </w:rPr>
        <w:t xml:space="preserve">mellom </w:t>
      </w:r>
      <w:r w:rsidRPr="009530EE">
        <w:rPr>
          <w:i/>
          <w:color w:val="auto"/>
          <w:sz w:val="19"/>
          <w:szCs w:val="19"/>
        </w:rPr>
        <w:t xml:space="preserve">boligområdet </w:t>
      </w:r>
      <w:r w:rsidR="009530EE">
        <w:rPr>
          <w:i/>
          <w:color w:val="auto"/>
          <w:sz w:val="19"/>
          <w:szCs w:val="19"/>
        </w:rPr>
        <w:t xml:space="preserve">og </w:t>
      </w:r>
      <w:r w:rsidRPr="009530EE">
        <w:rPr>
          <w:i/>
          <w:color w:val="auto"/>
          <w:sz w:val="19"/>
          <w:szCs w:val="19"/>
        </w:rPr>
        <w:t xml:space="preserve">offentlig trafikkområde i øst, jfr. </w:t>
      </w:r>
      <w:r w:rsidR="009530EE" w:rsidRPr="009530EE">
        <w:rPr>
          <w:i/>
          <w:color w:val="auto"/>
          <w:sz w:val="19"/>
          <w:szCs w:val="19"/>
        </w:rPr>
        <w:t>område SGS4 og SGS5 på plankartet.</w:t>
      </w:r>
      <w:r w:rsidR="00A90FE8">
        <w:rPr>
          <w:i/>
          <w:color w:val="auto"/>
          <w:sz w:val="19"/>
          <w:szCs w:val="19"/>
        </w:rPr>
        <w:t xml:space="preserve"> Sikkerhets- og restrikssjonssoner (H190) rundt jernbanetunnelen må hensyntas.</w:t>
      </w:r>
    </w:p>
    <w:p w14:paraId="28B042B4" w14:textId="560FB43F" w:rsidR="006C23E8" w:rsidRDefault="009530EE" w:rsidP="00F921B9">
      <w:pPr>
        <w:spacing w:after="0" w:line="269" w:lineRule="auto"/>
        <w:ind w:left="-5" w:right="163" w:hanging="10"/>
        <w:rPr>
          <w:i/>
          <w:color w:val="auto"/>
          <w:sz w:val="19"/>
          <w:szCs w:val="19"/>
        </w:rPr>
      </w:pPr>
      <w:r>
        <w:rPr>
          <w:i/>
          <w:color w:val="auto"/>
          <w:sz w:val="19"/>
          <w:szCs w:val="19"/>
        </w:rPr>
        <w:t>Området s</w:t>
      </w:r>
      <w:r w:rsidRPr="009530EE">
        <w:rPr>
          <w:i/>
          <w:color w:val="auto"/>
          <w:sz w:val="19"/>
          <w:szCs w:val="19"/>
        </w:rPr>
        <w:t xml:space="preserve">kal planlegges </w:t>
      </w:r>
      <w:r>
        <w:rPr>
          <w:i/>
          <w:color w:val="auto"/>
          <w:sz w:val="19"/>
          <w:szCs w:val="19"/>
        </w:rPr>
        <w:t xml:space="preserve">med </w:t>
      </w:r>
      <w:r w:rsidRPr="009530EE">
        <w:rPr>
          <w:i/>
          <w:color w:val="auto"/>
          <w:sz w:val="19"/>
          <w:szCs w:val="19"/>
        </w:rPr>
        <w:t xml:space="preserve">høyest arealutnyttelse i den sørligste delen av området. </w:t>
      </w:r>
      <w:r w:rsidR="001B3909" w:rsidRPr="009530EE">
        <w:rPr>
          <w:i/>
          <w:color w:val="auto"/>
          <w:sz w:val="19"/>
          <w:szCs w:val="19"/>
        </w:rPr>
        <w:t>Detaljregulering av delområder kan inngå som en del av områdereguleringen</w:t>
      </w:r>
      <w:r w:rsidR="004A304C" w:rsidRPr="009530EE">
        <w:rPr>
          <w:i/>
          <w:color w:val="auto"/>
          <w:sz w:val="19"/>
          <w:szCs w:val="19"/>
        </w:rPr>
        <w:t>.</w:t>
      </w:r>
    </w:p>
    <w:p w14:paraId="18AE840B" w14:textId="77777777" w:rsidR="00F62843" w:rsidRPr="009530EE" w:rsidRDefault="00F62843" w:rsidP="00F921B9">
      <w:pPr>
        <w:spacing w:after="0" w:line="269" w:lineRule="auto"/>
        <w:ind w:left="-5" w:right="163" w:hanging="10"/>
        <w:rPr>
          <w:i/>
          <w:color w:val="auto"/>
          <w:sz w:val="19"/>
          <w:szCs w:val="19"/>
        </w:rPr>
      </w:pPr>
    </w:p>
    <w:p w14:paraId="67E0A604" w14:textId="3FE8547E" w:rsidR="005F2897" w:rsidRPr="00F921B9" w:rsidRDefault="00F62843" w:rsidP="00356255">
      <w:pPr>
        <w:pStyle w:val="Overskrift3"/>
      </w:pPr>
      <w:r w:rsidRPr="009530EE">
        <w:t>1.15.</w:t>
      </w:r>
      <w:r>
        <w:t>10</w:t>
      </w:r>
      <w:r w:rsidRPr="009530EE">
        <w:t xml:space="preserve"> </w:t>
      </w:r>
      <w:r w:rsidR="00356255">
        <w:t>Kartlegging av naturmangfold i område</w:t>
      </w:r>
      <w:r w:rsidR="00005260">
        <w:t>ne</w:t>
      </w:r>
      <w:r w:rsidR="00356255">
        <w:t xml:space="preserve"> B1</w:t>
      </w:r>
      <w:r>
        <w:t>, B3 og B5</w:t>
      </w:r>
    </w:p>
    <w:p w14:paraId="66513C18" w14:textId="77777777" w:rsidR="00E2647F" w:rsidRPr="001A36FA" w:rsidRDefault="00F62843">
      <w:pPr>
        <w:rPr>
          <w:i/>
          <w:color w:val="auto"/>
          <w:sz w:val="19"/>
          <w:szCs w:val="19"/>
        </w:rPr>
      </w:pPr>
      <w:r w:rsidRPr="001A36FA">
        <w:rPr>
          <w:i/>
          <w:color w:val="auto"/>
          <w:sz w:val="19"/>
          <w:szCs w:val="19"/>
        </w:rPr>
        <w:t xml:space="preserve">Ved utarbeidelse av reguleringsplaner for områdene B1, B3 og B5 skal naturmangfoldregisteringer gjennomføres. </w:t>
      </w:r>
    </w:p>
    <w:p w14:paraId="733FB5E9" w14:textId="2CB082B4" w:rsidR="00E2647F" w:rsidRPr="00F921B9" w:rsidRDefault="00E2647F" w:rsidP="00E2647F">
      <w:pPr>
        <w:pStyle w:val="Overskrift3"/>
      </w:pPr>
      <w:r w:rsidRPr="009530EE">
        <w:t>1.15.</w:t>
      </w:r>
      <w:r>
        <w:t>1</w:t>
      </w:r>
      <w:r w:rsidR="00005260">
        <w:t>1</w:t>
      </w:r>
      <w:r w:rsidRPr="009530EE">
        <w:t xml:space="preserve"> </w:t>
      </w:r>
      <w:r w:rsidR="00005260">
        <w:t>Undersøkelsesplikten etter Kulml. § 9 gjelder for områdene B1, B3 og B5</w:t>
      </w:r>
    </w:p>
    <w:p w14:paraId="1B373403" w14:textId="2854EC24" w:rsidR="00910518" w:rsidRPr="001A36FA" w:rsidRDefault="00005260">
      <w:pPr>
        <w:rPr>
          <w:b/>
          <w:i/>
          <w:color w:val="auto"/>
          <w:sz w:val="19"/>
          <w:szCs w:val="19"/>
        </w:rPr>
      </w:pPr>
      <w:r w:rsidRPr="001A36FA">
        <w:rPr>
          <w:i/>
          <w:color w:val="auto"/>
          <w:sz w:val="19"/>
          <w:szCs w:val="19"/>
        </w:rPr>
        <w:t>Ved utarbeidelse av reguleringsplaner for områdene B1, B3 og B5 må undersøkelsesplikten etter Kulml. § 9 oppfylles.</w:t>
      </w:r>
      <w:r w:rsidR="00910518" w:rsidRPr="001A36FA">
        <w:rPr>
          <w:i/>
          <w:color w:val="auto"/>
          <w:sz w:val="19"/>
          <w:szCs w:val="19"/>
        </w:rPr>
        <w:br w:type="page"/>
      </w:r>
    </w:p>
    <w:p w14:paraId="09F2D8A1" w14:textId="77D35B60" w:rsidR="00F52976" w:rsidRDefault="00D34AAD" w:rsidP="00191048">
      <w:pPr>
        <w:pStyle w:val="Overskrift1"/>
        <w:spacing w:after="302"/>
        <w:ind w:left="0" w:firstLine="0"/>
      </w:pPr>
      <w:bookmarkStart w:id="96" w:name="_Toc34738866"/>
      <w:r>
        <w:lastRenderedPageBreak/>
        <w:t xml:space="preserve">2 </w:t>
      </w:r>
      <w:r w:rsidR="00C03568">
        <w:t>BESTEMMELSER OG RETNINGSLINJER TIL AREALFORMÅL</w:t>
      </w:r>
      <w:bookmarkEnd w:id="96"/>
      <w:r w:rsidR="00C03568">
        <w:t xml:space="preserve"> </w:t>
      </w:r>
    </w:p>
    <w:p w14:paraId="3DF22C4D" w14:textId="020584C0" w:rsidR="00D34AAD" w:rsidRDefault="00D34AAD" w:rsidP="00D34AAD">
      <w:pPr>
        <w:pStyle w:val="Overskrift2"/>
      </w:pPr>
      <w:bookmarkStart w:id="97" w:name="_Toc34738867"/>
      <w:r>
        <w:t>BEBYGGELSE OG ANLEGG (pbl. § 11-7 nr. 1)</w:t>
      </w:r>
      <w:bookmarkEnd w:id="97"/>
    </w:p>
    <w:p w14:paraId="29F105F6" w14:textId="77777777" w:rsidR="0009034A" w:rsidRDefault="0009034A" w:rsidP="002A09F7">
      <w:pPr>
        <w:spacing w:after="0"/>
      </w:pPr>
    </w:p>
    <w:p w14:paraId="79230010" w14:textId="1083CA82" w:rsidR="00F52976" w:rsidRDefault="00C03568" w:rsidP="00EC5A30">
      <w:pPr>
        <w:pStyle w:val="Overskrift2"/>
      </w:pPr>
      <w:bookmarkStart w:id="98" w:name="_Toc34738868"/>
      <w:r>
        <w:t>2.</w:t>
      </w:r>
      <w:r w:rsidR="00116266">
        <w:t>2</w:t>
      </w:r>
      <w:r>
        <w:t xml:space="preserve"> BOLIG</w:t>
      </w:r>
      <w:r w:rsidR="0009034A">
        <w:t>BEBYGGELSE</w:t>
      </w:r>
      <w:bookmarkEnd w:id="98"/>
      <w:r>
        <w:t xml:space="preserve"> </w:t>
      </w:r>
    </w:p>
    <w:p w14:paraId="2FFAAF54" w14:textId="77777777" w:rsidR="00116266" w:rsidRDefault="00116266" w:rsidP="001F28BF">
      <w:pPr>
        <w:spacing w:after="0"/>
      </w:pPr>
      <w:bookmarkStart w:id="99" w:name="_Toc5803639"/>
      <w:bookmarkStart w:id="100" w:name="_Toc5865725"/>
    </w:p>
    <w:p w14:paraId="4EC6553B" w14:textId="093D37F1" w:rsidR="00F52976" w:rsidRDefault="00C03568">
      <w:pPr>
        <w:pStyle w:val="Overskrift3"/>
        <w:ind w:left="-5"/>
      </w:pPr>
      <w:bookmarkStart w:id="101" w:name="_Toc34738869"/>
      <w:r>
        <w:t>2.2.</w:t>
      </w:r>
      <w:r w:rsidR="00DB6BAC">
        <w:t>1</w:t>
      </w:r>
      <w:r>
        <w:t xml:space="preserve"> Variert boligsammensetning og arealutnyttelse</w:t>
      </w:r>
      <w:bookmarkEnd w:id="99"/>
      <w:bookmarkEnd w:id="100"/>
      <w:r>
        <w:t xml:space="preserve"> </w:t>
      </w:r>
      <w:r w:rsidR="001F28BF" w:rsidRPr="00BA2794">
        <w:rPr>
          <w:szCs w:val="24"/>
        </w:rPr>
        <w:t>(pbl § 11-9 nr</w:t>
      </w:r>
      <w:r w:rsidR="001F28BF">
        <w:rPr>
          <w:szCs w:val="24"/>
        </w:rPr>
        <w:t>.</w:t>
      </w:r>
      <w:r w:rsidR="001F28BF" w:rsidRPr="00BA2794">
        <w:rPr>
          <w:szCs w:val="24"/>
        </w:rPr>
        <w:t xml:space="preserve"> 5)</w:t>
      </w:r>
      <w:bookmarkEnd w:id="101"/>
    </w:p>
    <w:p w14:paraId="29C0962C" w14:textId="77777777" w:rsidR="00F52976" w:rsidRDefault="00C03568">
      <w:pPr>
        <w:spacing w:after="261" w:line="269" w:lineRule="auto"/>
        <w:ind w:left="-5" w:right="163" w:hanging="10"/>
        <w:rPr>
          <w:i/>
          <w:sz w:val="19"/>
        </w:rPr>
      </w:pPr>
      <w:r>
        <w:rPr>
          <w:i/>
          <w:sz w:val="19"/>
        </w:rPr>
        <w:t xml:space="preserve">Lokal variasjon i boligsammensetning, bygningstyper og boligstørrelser, skal vektlegges. Det bør planlegges for noen større og familievennlige boliger på bakkeplan i alle større boligutbygginger. I reguleringsplaner kan det etter nærmere vurderinger settes krav om boligtypesammensetting. </w:t>
      </w:r>
    </w:p>
    <w:p w14:paraId="108EAD7F" w14:textId="4CA28C12" w:rsidR="00E130C8" w:rsidRDefault="00BE4FC9" w:rsidP="00E130C8">
      <w:pPr>
        <w:spacing w:after="261" w:line="269" w:lineRule="auto"/>
        <w:ind w:left="-5" w:right="163" w:hanging="10"/>
        <w:rPr>
          <w:i/>
          <w:sz w:val="19"/>
        </w:rPr>
      </w:pPr>
      <w:r w:rsidRPr="00BE4FC9">
        <w:rPr>
          <w:i/>
          <w:sz w:val="19"/>
          <w:szCs w:val="19"/>
        </w:rPr>
        <w:t>Spredning skal vektlegges ved anskaffelser av kommunalt disponerte boliger for å unngå konsentrasjon og opphopning i enkeltområder</w:t>
      </w:r>
      <w:r w:rsidR="000B5332">
        <w:rPr>
          <w:i/>
        </w:rPr>
        <w:t xml:space="preserve">. </w:t>
      </w:r>
      <w:r w:rsidR="00E130C8">
        <w:rPr>
          <w:i/>
          <w:sz w:val="19"/>
        </w:rPr>
        <w:t xml:space="preserve">For nye boligområder fastsettes det en arealutnyttelse med utgangspunkt i kategorier fra Regional plan for bærekraftig arealpolitikk(RPBA): </w:t>
      </w:r>
    </w:p>
    <w:p w14:paraId="148B91FC" w14:textId="77777777" w:rsidR="00E130C8" w:rsidRDefault="00E130C8" w:rsidP="00E130C8">
      <w:pPr>
        <w:spacing w:after="0" w:line="269" w:lineRule="auto"/>
        <w:ind w:left="-6" w:right="164" w:hanging="11"/>
        <w:rPr>
          <w:i/>
          <w:sz w:val="19"/>
        </w:rPr>
      </w:pPr>
      <w:r>
        <w:rPr>
          <w:i/>
          <w:sz w:val="19"/>
        </w:rPr>
        <w:t xml:space="preserve">Lav. 1 – 2 boliger pr. daa. </w:t>
      </w:r>
    </w:p>
    <w:p w14:paraId="496C2B5E" w14:textId="77777777" w:rsidR="00E130C8" w:rsidRDefault="00E130C8" w:rsidP="00E130C8">
      <w:pPr>
        <w:spacing w:after="0" w:line="269" w:lineRule="auto"/>
        <w:ind w:left="-6" w:right="164" w:hanging="11"/>
        <w:rPr>
          <w:i/>
          <w:sz w:val="19"/>
        </w:rPr>
      </w:pPr>
      <w:r>
        <w:rPr>
          <w:i/>
          <w:sz w:val="19"/>
        </w:rPr>
        <w:t xml:space="preserve">Middels. 2 – 4 boliger pr. daa. </w:t>
      </w:r>
    </w:p>
    <w:p w14:paraId="55C87F2D" w14:textId="77777777" w:rsidR="00E130C8" w:rsidRDefault="00E130C8" w:rsidP="00E130C8">
      <w:pPr>
        <w:spacing w:after="0" w:line="269" w:lineRule="auto"/>
        <w:ind w:left="-6" w:right="164" w:hanging="11"/>
        <w:rPr>
          <w:i/>
          <w:sz w:val="19"/>
        </w:rPr>
      </w:pPr>
      <w:r>
        <w:rPr>
          <w:i/>
          <w:sz w:val="19"/>
        </w:rPr>
        <w:t xml:space="preserve">Høy. Minst 4 boliger pr. daa. </w:t>
      </w:r>
    </w:p>
    <w:p w14:paraId="12E46B74" w14:textId="77777777" w:rsidR="00E130C8" w:rsidRDefault="00E130C8" w:rsidP="00E130C8">
      <w:pPr>
        <w:spacing w:after="0" w:line="269" w:lineRule="auto"/>
        <w:ind w:left="-6" w:right="164" w:hanging="11"/>
        <w:rPr>
          <w:i/>
          <w:sz w:val="19"/>
        </w:rPr>
      </w:pPr>
    </w:p>
    <w:tbl>
      <w:tblPr>
        <w:tblW w:w="6941" w:type="dxa"/>
        <w:tblCellMar>
          <w:top w:w="43" w:type="dxa"/>
          <w:left w:w="107" w:type="dxa"/>
          <w:right w:w="80" w:type="dxa"/>
        </w:tblCellMar>
        <w:tblLook w:val="04A0" w:firstRow="1" w:lastRow="0" w:firstColumn="1" w:lastColumn="0" w:noHBand="0" w:noVBand="1"/>
      </w:tblPr>
      <w:tblGrid>
        <w:gridCol w:w="1268"/>
        <w:gridCol w:w="1137"/>
        <w:gridCol w:w="2268"/>
        <w:gridCol w:w="2268"/>
      </w:tblGrid>
      <w:tr w:rsidR="00C655A7" w:rsidRPr="00E130C8" w14:paraId="641A5149" w14:textId="1ACA3FCB" w:rsidTr="00C655A7">
        <w:trPr>
          <w:trHeight w:val="231"/>
        </w:trPr>
        <w:tc>
          <w:tcPr>
            <w:tcW w:w="1268" w:type="dxa"/>
            <w:tcBorders>
              <w:top w:val="single" w:sz="4" w:space="0" w:color="000000"/>
              <w:left w:val="single" w:sz="4" w:space="0" w:color="000000"/>
              <w:bottom w:val="single" w:sz="4" w:space="0" w:color="000000"/>
              <w:right w:val="single" w:sz="4" w:space="0" w:color="000000"/>
            </w:tcBorders>
            <w:shd w:val="clear" w:color="auto" w:fill="DBE5F1"/>
          </w:tcPr>
          <w:p w14:paraId="19517E07" w14:textId="77777777" w:rsidR="00C655A7" w:rsidRPr="00E130C8" w:rsidRDefault="00C655A7" w:rsidP="00E130C8">
            <w:pPr>
              <w:spacing w:after="0"/>
              <w:rPr>
                <w:b/>
              </w:rPr>
            </w:pPr>
            <w:r w:rsidRPr="00E130C8">
              <w:rPr>
                <w:b/>
                <w:i/>
                <w:sz w:val="19"/>
              </w:rPr>
              <w:t xml:space="preserve">Boligområde: </w:t>
            </w:r>
          </w:p>
        </w:tc>
        <w:tc>
          <w:tcPr>
            <w:tcW w:w="1137" w:type="dxa"/>
            <w:tcBorders>
              <w:top w:val="single" w:sz="4" w:space="0" w:color="000000"/>
              <w:left w:val="single" w:sz="4" w:space="0" w:color="000000"/>
              <w:bottom w:val="single" w:sz="4" w:space="0" w:color="000000"/>
              <w:right w:val="single" w:sz="4" w:space="0" w:color="000000"/>
            </w:tcBorders>
            <w:shd w:val="clear" w:color="auto" w:fill="DBE5F1"/>
          </w:tcPr>
          <w:p w14:paraId="665CA1D1" w14:textId="77777777" w:rsidR="00C655A7" w:rsidRPr="00E130C8" w:rsidRDefault="00C655A7" w:rsidP="00E130C8">
            <w:pPr>
              <w:spacing w:after="0"/>
              <w:ind w:left="1"/>
              <w:rPr>
                <w:b/>
              </w:rPr>
            </w:pPr>
            <w:r w:rsidRPr="00E130C8">
              <w:rPr>
                <w:b/>
                <w:i/>
                <w:sz w:val="19"/>
              </w:rPr>
              <w:t>Areal (daa):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cPr>
          <w:p w14:paraId="0AB8AF83" w14:textId="77777777" w:rsidR="00C655A7" w:rsidRPr="00E130C8" w:rsidRDefault="00C655A7" w:rsidP="00E130C8">
            <w:pPr>
              <w:spacing w:after="0"/>
              <w:ind w:left="1"/>
              <w:rPr>
                <w:b/>
              </w:rPr>
            </w:pPr>
            <w:r w:rsidRPr="00E130C8">
              <w:rPr>
                <w:b/>
                <w:i/>
                <w:sz w:val="19"/>
              </w:rPr>
              <w:t>Utnyttelse:</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cPr>
          <w:p w14:paraId="5BFE1F25" w14:textId="00E8C122" w:rsidR="00C655A7" w:rsidRPr="00E130C8" w:rsidRDefault="00C655A7" w:rsidP="00E130C8">
            <w:pPr>
              <w:spacing w:after="0"/>
              <w:ind w:left="1"/>
              <w:rPr>
                <w:b/>
                <w:i/>
                <w:sz w:val="19"/>
              </w:rPr>
            </w:pPr>
            <w:r>
              <w:rPr>
                <w:b/>
                <w:i/>
                <w:sz w:val="19"/>
              </w:rPr>
              <w:t>Boliger per dekar:</w:t>
            </w:r>
          </w:p>
        </w:tc>
      </w:tr>
      <w:tr w:rsidR="00C655A7" w:rsidRPr="00E130C8" w14:paraId="335E3E25" w14:textId="3EFDA476" w:rsidTr="00C655A7">
        <w:trPr>
          <w:trHeight w:val="244"/>
        </w:trPr>
        <w:tc>
          <w:tcPr>
            <w:tcW w:w="1268" w:type="dxa"/>
            <w:tcBorders>
              <w:top w:val="single" w:sz="4" w:space="0" w:color="000000"/>
              <w:left w:val="single" w:sz="4" w:space="0" w:color="000000"/>
              <w:bottom w:val="single" w:sz="4" w:space="0" w:color="000000"/>
              <w:right w:val="single" w:sz="4" w:space="0" w:color="000000"/>
            </w:tcBorders>
            <w:vAlign w:val="center"/>
          </w:tcPr>
          <w:p w14:paraId="60AD4C90" w14:textId="77777777" w:rsidR="00C655A7" w:rsidRPr="00E130C8" w:rsidRDefault="00C655A7" w:rsidP="00C655A7">
            <w:pPr>
              <w:spacing w:after="0"/>
              <w:jc w:val="center"/>
            </w:pPr>
            <w:r w:rsidRPr="00E130C8">
              <w:t>B1</w:t>
            </w:r>
          </w:p>
        </w:tc>
        <w:tc>
          <w:tcPr>
            <w:tcW w:w="1137" w:type="dxa"/>
            <w:tcBorders>
              <w:top w:val="single" w:sz="4" w:space="0" w:color="000000"/>
              <w:left w:val="single" w:sz="4" w:space="0" w:color="000000"/>
              <w:bottom w:val="single" w:sz="4" w:space="0" w:color="000000"/>
              <w:right w:val="single" w:sz="4" w:space="0" w:color="000000"/>
            </w:tcBorders>
            <w:vAlign w:val="center"/>
          </w:tcPr>
          <w:p w14:paraId="735F117E" w14:textId="77777777" w:rsidR="00C655A7" w:rsidRPr="00E130C8" w:rsidRDefault="00C655A7" w:rsidP="00E130C8">
            <w:pPr>
              <w:spacing w:after="0"/>
              <w:ind w:left="1"/>
              <w:jc w:val="right"/>
            </w:pPr>
            <w:r w:rsidRPr="00E130C8">
              <w:t>19</w:t>
            </w:r>
          </w:p>
        </w:tc>
        <w:tc>
          <w:tcPr>
            <w:tcW w:w="2268" w:type="dxa"/>
            <w:tcBorders>
              <w:top w:val="single" w:sz="4" w:space="0" w:color="000000"/>
              <w:left w:val="single" w:sz="4" w:space="0" w:color="000000"/>
              <w:bottom w:val="single" w:sz="4" w:space="0" w:color="000000"/>
              <w:right w:val="single" w:sz="4" w:space="0" w:color="000000"/>
            </w:tcBorders>
            <w:vAlign w:val="center"/>
          </w:tcPr>
          <w:p w14:paraId="212EFF2B" w14:textId="08AAA957" w:rsidR="00C655A7" w:rsidRPr="001A36FA" w:rsidRDefault="00431508" w:rsidP="00E130C8">
            <w:pPr>
              <w:spacing w:after="0"/>
              <w:ind w:left="1"/>
              <w:rPr>
                <w:i/>
                <w:color w:val="auto"/>
              </w:rPr>
            </w:pPr>
            <w:r w:rsidRPr="001A36FA">
              <w:rPr>
                <w:i/>
                <w:color w:val="auto"/>
              </w:rPr>
              <w:t>Middels</w:t>
            </w:r>
          </w:p>
        </w:tc>
        <w:tc>
          <w:tcPr>
            <w:tcW w:w="2268" w:type="dxa"/>
            <w:tcBorders>
              <w:top w:val="single" w:sz="4" w:space="0" w:color="000000"/>
              <w:left w:val="single" w:sz="4" w:space="0" w:color="000000"/>
              <w:bottom w:val="single" w:sz="4" w:space="0" w:color="000000"/>
              <w:right w:val="single" w:sz="4" w:space="0" w:color="000000"/>
            </w:tcBorders>
          </w:tcPr>
          <w:p w14:paraId="239B0A6D" w14:textId="5F6486D7" w:rsidR="00C655A7" w:rsidRPr="001A36FA" w:rsidRDefault="00431508" w:rsidP="00E130C8">
            <w:pPr>
              <w:spacing w:after="0"/>
              <w:ind w:left="1"/>
              <w:rPr>
                <w:i/>
                <w:color w:val="auto"/>
              </w:rPr>
            </w:pPr>
            <w:r w:rsidRPr="001A36FA">
              <w:rPr>
                <w:i/>
                <w:color w:val="auto"/>
              </w:rPr>
              <w:t>2 - 4</w:t>
            </w:r>
          </w:p>
        </w:tc>
      </w:tr>
      <w:tr w:rsidR="00C655A7" w:rsidRPr="00E130C8" w14:paraId="02D616BA" w14:textId="0DEBBCFC" w:rsidTr="00C655A7">
        <w:trPr>
          <w:trHeight w:val="240"/>
        </w:trPr>
        <w:tc>
          <w:tcPr>
            <w:tcW w:w="1268" w:type="dxa"/>
            <w:tcBorders>
              <w:top w:val="single" w:sz="4" w:space="0" w:color="000000"/>
              <w:left w:val="single" w:sz="4" w:space="0" w:color="000000"/>
              <w:bottom w:val="single" w:sz="4" w:space="0" w:color="000000"/>
              <w:right w:val="single" w:sz="4" w:space="0" w:color="000000"/>
            </w:tcBorders>
            <w:vAlign w:val="center"/>
          </w:tcPr>
          <w:p w14:paraId="12271E7A" w14:textId="77777777" w:rsidR="00C655A7" w:rsidRPr="00E130C8" w:rsidRDefault="00C655A7" w:rsidP="00C655A7">
            <w:pPr>
              <w:spacing w:after="0"/>
              <w:jc w:val="center"/>
            </w:pPr>
            <w:r w:rsidRPr="00E130C8">
              <w:t>B3</w:t>
            </w:r>
          </w:p>
        </w:tc>
        <w:tc>
          <w:tcPr>
            <w:tcW w:w="1137" w:type="dxa"/>
            <w:tcBorders>
              <w:top w:val="single" w:sz="4" w:space="0" w:color="000000"/>
              <w:left w:val="single" w:sz="4" w:space="0" w:color="000000"/>
              <w:bottom w:val="single" w:sz="4" w:space="0" w:color="000000"/>
              <w:right w:val="single" w:sz="4" w:space="0" w:color="000000"/>
            </w:tcBorders>
            <w:vAlign w:val="center"/>
          </w:tcPr>
          <w:p w14:paraId="01C8D7D6" w14:textId="77777777" w:rsidR="00C655A7" w:rsidRPr="00E130C8" w:rsidRDefault="00C655A7" w:rsidP="00E130C8">
            <w:pPr>
              <w:spacing w:after="0"/>
              <w:ind w:left="1"/>
              <w:jc w:val="right"/>
            </w:pPr>
            <w:r w:rsidRPr="00E130C8">
              <w:t>23</w:t>
            </w:r>
          </w:p>
        </w:tc>
        <w:tc>
          <w:tcPr>
            <w:tcW w:w="2268" w:type="dxa"/>
            <w:tcBorders>
              <w:top w:val="single" w:sz="4" w:space="0" w:color="000000"/>
              <w:left w:val="single" w:sz="4" w:space="0" w:color="000000"/>
              <w:bottom w:val="single" w:sz="4" w:space="0" w:color="000000"/>
              <w:right w:val="single" w:sz="4" w:space="0" w:color="000000"/>
            </w:tcBorders>
            <w:vAlign w:val="center"/>
          </w:tcPr>
          <w:p w14:paraId="110CD1FC" w14:textId="3EA6F690" w:rsidR="00C655A7" w:rsidRPr="001A36FA" w:rsidRDefault="00431508" w:rsidP="00E130C8">
            <w:pPr>
              <w:spacing w:after="0"/>
              <w:ind w:left="1"/>
              <w:rPr>
                <w:i/>
                <w:color w:val="auto"/>
              </w:rPr>
            </w:pPr>
            <w:r w:rsidRPr="001A36FA">
              <w:rPr>
                <w:i/>
                <w:color w:val="auto"/>
              </w:rPr>
              <w:t>Middels</w:t>
            </w:r>
          </w:p>
        </w:tc>
        <w:tc>
          <w:tcPr>
            <w:tcW w:w="2268" w:type="dxa"/>
            <w:tcBorders>
              <w:top w:val="single" w:sz="4" w:space="0" w:color="000000"/>
              <w:left w:val="single" w:sz="4" w:space="0" w:color="000000"/>
              <w:bottom w:val="single" w:sz="4" w:space="0" w:color="000000"/>
              <w:right w:val="single" w:sz="4" w:space="0" w:color="000000"/>
            </w:tcBorders>
          </w:tcPr>
          <w:p w14:paraId="27BDCAAB" w14:textId="36C8A175" w:rsidR="00C655A7" w:rsidRPr="001A36FA" w:rsidRDefault="00431508" w:rsidP="00C655A7">
            <w:pPr>
              <w:spacing w:after="0"/>
              <w:rPr>
                <w:i/>
                <w:color w:val="auto"/>
              </w:rPr>
            </w:pPr>
            <w:r w:rsidRPr="001A36FA">
              <w:rPr>
                <w:i/>
                <w:color w:val="auto"/>
              </w:rPr>
              <w:t>2 - 4</w:t>
            </w:r>
          </w:p>
        </w:tc>
      </w:tr>
      <w:tr w:rsidR="00C655A7" w:rsidRPr="00E130C8" w14:paraId="4E570107" w14:textId="3714C1A9" w:rsidTr="00C655A7">
        <w:trPr>
          <w:trHeight w:val="242"/>
        </w:trPr>
        <w:tc>
          <w:tcPr>
            <w:tcW w:w="1268" w:type="dxa"/>
            <w:tcBorders>
              <w:top w:val="single" w:sz="4" w:space="0" w:color="000000"/>
              <w:left w:val="single" w:sz="4" w:space="0" w:color="000000"/>
              <w:bottom w:val="single" w:sz="4" w:space="0" w:color="000000"/>
              <w:right w:val="single" w:sz="4" w:space="0" w:color="000000"/>
            </w:tcBorders>
            <w:vAlign w:val="center"/>
          </w:tcPr>
          <w:p w14:paraId="6A329ED5" w14:textId="77777777" w:rsidR="00C655A7" w:rsidRPr="00E130C8" w:rsidRDefault="00C655A7" w:rsidP="00C655A7">
            <w:pPr>
              <w:spacing w:after="0"/>
              <w:jc w:val="center"/>
            </w:pPr>
            <w:r w:rsidRPr="00E130C8">
              <w:t>B4</w:t>
            </w:r>
          </w:p>
        </w:tc>
        <w:tc>
          <w:tcPr>
            <w:tcW w:w="1137" w:type="dxa"/>
            <w:tcBorders>
              <w:top w:val="single" w:sz="4" w:space="0" w:color="000000"/>
              <w:left w:val="single" w:sz="4" w:space="0" w:color="000000"/>
              <w:bottom w:val="single" w:sz="4" w:space="0" w:color="000000"/>
              <w:right w:val="single" w:sz="4" w:space="0" w:color="000000"/>
            </w:tcBorders>
            <w:vAlign w:val="center"/>
          </w:tcPr>
          <w:p w14:paraId="3304333D" w14:textId="77777777" w:rsidR="00C655A7" w:rsidRPr="00E130C8" w:rsidRDefault="00C655A7" w:rsidP="00E130C8">
            <w:pPr>
              <w:spacing w:after="0"/>
              <w:ind w:left="1"/>
              <w:jc w:val="right"/>
            </w:pPr>
            <w:r w:rsidRPr="00E130C8">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432E7E2E" w14:textId="77777777" w:rsidR="00C655A7" w:rsidRPr="00E130C8" w:rsidRDefault="00C655A7" w:rsidP="00E130C8">
            <w:pPr>
              <w:spacing w:after="0"/>
              <w:ind w:left="1"/>
              <w:rPr>
                <w:i/>
              </w:rPr>
            </w:pPr>
            <w:r w:rsidRPr="00E130C8">
              <w:rPr>
                <w:i/>
              </w:rPr>
              <w:t>Lav</w:t>
            </w:r>
          </w:p>
        </w:tc>
        <w:tc>
          <w:tcPr>
            <w:tcW w:w="2268" w:type="dxa"/>
            <w:tcBorders>
              <w:top w:val="single" w:sz="4" w:space="0" w:color="000000"/>
              <w:left w:val="single" w:sz="4" w:space="0" w:color="000000"/>
              <w:bottom w:val="single" w:sz="4" w:space="0" w:color="000000"/>
              <w:right w:val="single" w:sz="4" w:space="0" w:color="000000"/>
            </w:tcBorders>
          </w:tcPr>
          <w:p w14:paraId="32564B6F" w14:textId="5BB5F29E" w:rsidR="00C655A7" w:rsidRPr="00E130C8" w:rsidRDefault="00C655A7" w:rsidP="00E130C8">
            <w:pPr>
              <w:spacing w:after="0"/>
              <w:ind w:left="1"/>
              <w:rPr>
                <w:i/>
              </w:rPr>
            </w:pPr>
            <w:r>
              <w:rPr>
                <w:i/>
              </w:rPr>
              <w:t>1 - 2</w:t>
            </w:r>
          </w:p>
        </w:tc>
      </w:tr>
      <w:tr w:rsidR="00C655A7" w:rsidRPr="00E130C8" w14:paraId="1C73E3D7" w14:textId="3398AF67" w:rsidTr="00C655A7">
        <w:trPr>
          <w:trHeight w:val="242"/>
        </w:trPr>
        <w:tc>
          <w:tcPr>
            <w:tcW w:w="1268" w:type="dxa"/>
            <w:tcBorders>
              <w:top w:val="single" w:sz="4" w:space="0" w:color="000000"/>
              <w:left w:val="single" w:sz="4" w:space="0" w:color="000000"/>
              <w:bottom w:val="single" w:sz="4" w:space="0" w:color="000000"/>
              <w:right w:val="single" w:sz="4" w:space="0" w:color="000000"/>
            </w:tcBorders>
            <w:vAlign w:val="center"/>
          </w:tcPr>
          <w:p w14:paraId="7ACF385D" w14:textId="77777777" w:rsidR="00C655A7" w:rsidRPr="00E130C8" w:rsidRDefault="00C655A7" w:rsidP="00C655A7">
            <w:pPr>
              <w:spacing w:after="0"/>
              <w:jc w:val="center"/>
            </w:pPr>
            <w:r w:rsidRPr="00E130C8">
              <w:t>B5</w:t>
            </w:r>
          </w:p>
        </w:tc>
        <w:tc>
          <w:tcPr>
            <w:tcW w:w="1137" w:type="dxa"/>
            <w:tcBorders>
              <w:top w:val="single" w:sz="4" w:space="0" w:color="000000"/>
              <w:left w:val="single" w:sz="4" w:space="0" w:color="000000"/>
              <w:bottom w:val="single" w:sz="4" w:space="0" w:color="000000"/>
              <w:right w:val="single" w:sz="4" w:space="0" w:color="000000"/>
            </w:tcBorders>
            <w:vAlign w:val="center"/>
          </w:tcPr>
          <w:p w14:paraId="7AB24B48" w14:textId="77777777" w:rsidR="00C655A7" w:rsidRPr="00E130C8" w:rsidRDefault="00C655A7" w:rsidP="00E130C8">
            <w:pPr>
              <w:spacing w:after="0"/>
              <w:ind w:left="1"/>
              <w:jc w:val="right"/>
            </w:pPr>
            <w:r w:rsidRPr="00E130C8">
              <w:t>89</w:t>
            </w:r>
          </w:p>
        </w:tc>
        <w:tc>
          <w:tcPr>
            <w:tcW w:w="2268" w:type="dxa"/>
            <w:tcBorders>
              <w:top w:val="single" w:sz="4" w:space="0" w:color="000000"/>
              <w:left w:val="single" w:sz="4" w:space="0" w:color="000000"/>
              <w:bottom w:val="single" w:sz="4" w:space="0" w:color="000000"/>
              <w:right w:val="single" w:sz="4" w:space="0" w:color="000000"/>
            </w:tcBorders>
            <w:vAlign w:val="center"/>
          </w:tcPr>
          <w:p w14:paraId="24FF00F8" w14:textId="77777777" w:rsidR="00C655A7" w:rsidRPr="00E130C8" w:rsidRDefault="00C655A7" w:rsidP="00E130C8">
            <w:pPr>
              <w:spacing w:after="0"/>
              <w:ind w:left="1"/>
              <w:rPr>
                <w:i/>
              </w:rPr>
            </w:pPr>
            <w:r w:rsidRPr="00E130C8">
              <w:rPr>
                <w:i/>
              </w:rPr>
              <w:t>Lav og middels</w:t>
            </w:r>
          </w:p>
        </w:tc>
        <w:tc>
          <w:tcPr>
            <w:tcW w:w="2268" w:type="dxa"/>
            <w:tcBorders>
              <w:top w:val="single" w:sz="4" w:space="0" w:color="000000"/>
              <w:left w:val="single" w:sz="4" w:space="0" w:color="000000"/>
              <w:bottom w:val="single" w:sz="4" w:space="0" w:color="000000"/>
              <w:right w:val="single" w:sz="4" w:space="0" w:color="000000"/>
            </w:tcBorders>
          </w:tcPr>
          <w:p w14:paraId="038DC03D" w14:textId="14190A20" w:rsidR="00C655A7" w:rsidRPr="00E130C8" w:rsidRDefault="00C655A7" w:rsidP="00E130C8">
            <w:pPr>
              <w:spacing w:after="0"/>
              <w:ind w:left="1"/>
              <w:rPr>
                <w:i/>
              </w:rPr>
            </w:pPr>
            <w:r>
              <w:rPr>
                <w:i/>
              </w:rPr>
              <w:t>1 – 2 / 2 - 4</w:t>
            </w:r>
          </w:p>
        </w:tc>
      </w:tr>
      <w:tr w:rsidR="00C655A7" w:rsidRPr="00E130C8" w14:paraId="7C20F762" w14:textId="70149203" w:rsidTr="00C655A7">
        <w:trPr>
          <w:trHeight w:val="242"/>
        </w:trPr>
        <w:tc>
          <w:tcPr>
            <w:tcW w:w="1268" w:type="dxa"/>
            <w:tcBorders>
              <w:top w:val="single" w:sz="4" w:space="0" w:color="000000"/>
              <w:left w:val="single" w:sz="4" w:space="0" w:color="000000"/>
              <w:bottom w:val="single" w:sz="4" w:space="0" w:color="000000"/>
              <w:right w:val="single" w:sz="4" w:space="0" w:color="000000"/>
            </w:tcBorders>
            <w:vAlign w:val="center"/>
          </w:tcPr>
          <w:p w14:paraId="0E85C4C5" w14:textId="77777777" w:rsidR="00C655A7" w:rsidRPr="00E130C8" w:rsidRDefault="00C655A7" w:rsidP="00C655A7">
            <w:pPr>
              <w:spacing w:after="0"/>
              <w:jc w:val="center"/>
              <w:rPr>
                <w:i/>
                <w:sz w:val="19"/>
              </w:rPr>
            </w:pPr>
            <w:r w:rsidRPr="00E130C8">
              <w:t>B6</w:t>
            </w:r>
          </w:p>
        </w:tc>
        <w:tc>
          <w:tcPr>
            <w:tcW w:w="1137" w:type="dxa"/>
            <w:tcBorders>
              <w:top w:val="single" w:sz="4" w:space="0" w:color="000000"/>
              <w:left w:val="single" w:sz="4" w:space="0" w:color="000000"/>
              <w:bottom w:val="single" w:sz="4" w:space="0" w:color="000000"/>
              <w:right w:val="single" w:sz="4" w:space="0" w:color="000000"/>
            </w:tcBorders>
            <w:vAlign w:val="center"/>
          </w:tcPr>
          <w:p w14:paraId="3CDA70DD" w14:textId="77777777" w:rsidR="00C655A7" w:rsidRPr="00E130C8" w:rsidRDefault="00C655A7" w:rsidP="00E130C8">
            <w:pPr>
              <w:spacing w:after="0"/>
              <w:ind w:left="1"/>
              <w:jc w:val="right"/>
            </w:pPr>
            <w:r w:rsidRPr="00E130C8">
              <w:t>14</w:t>
            </w:r>
          </w:p>
        </w:tc>
        <w:tc>
          <w:tcPr>
            <w:tcW w:w="2268" w:type="dxa"/>
            <w:tcBorders>
              <w:top w:val="single" w:sz="4" w:space="0" w:color="000000"/>
              <w:left w:val="single" w:sz="4" w:space="0" w:color="000000"/>
              <w:bottom w:val="single" w:sz="4" w:space="0" w:color="000000"/>
              <w:right w:val="single" w:sz="4" w:space="0" w:color="000000"/>
            </w:tcBorders>
            <w:vAlign w:val="center"/>
          </w:tcPr>
          <w:p w14:paraId="2328AA13" w14:textId="77777777" w:rsidR="00C655A7" w:rsidRPr="00E130C8" w:rsidRDefault="00C655A7" w:rsidP="00E130C8">
            <w:pPr>
              <w:spacing w:after="0"/>
              <w:ind w:left="1"/>
              <w:rPr>
                <w:i/>
              </w:rPr>
            </w:pPr>
            <w:r w:rsidRPr="00E130C8">
              <w:rPr>
                <w:i/>
              </w:rPr>
              <w:t>Høy</w:t>
            </w:r>
          </w:p>
        </w:tc>
        <w:tc>
          <w:tcPr>
            <w:tcW w:w="2268" w:type="dxa"/>
            <w:tcBorders>
              <w:top w:val="single" w:sz="4" w:space="0" w:color="000000"/>
              <w:left w:val="single" w:sz="4" w:space="0" w:color="000000"/>
              <w:bottom w:val="single" w:sz="4" w:space="0" w:color="000000"/>
              <w:right w:val="single" w:sz="4" w:space="0" w:color="000000"/>
            </w:tcBorders>
          </w:tcPr>
          <w:p w14:paraId="60328396" w14:textId="1FA6303D" w:rsidR="00C655A7" w:rsidRPr="00E130C8" w:rsidRDefault="00C655A7" w:rsidP="00E130C8">
            <w:pPr>
              <w:spacing w:after="0"/>
              <w:ind w:left="1"/>
              <w:rPr>
                <w:i/>
              </w:rPr>
            </w:pPr>
            <w:r>
              <w:rPr>
                <w:i/>
              </w:rPr>
              <w:t>Minst 4</w:t>
            </w:r>
          </w:p>
        </w:tc>
      </w:tr>
      <w:tr w:rsidR="00C655A7" w:rsidRPr="00E130C8" w14:paraId="03DAE362" w14:textId="0CEEED22" w:rsidTr="00C655A7">
        <w:trPr>
          <w:trHeight w:val="242"/>
        </w:trPr>
        <w:tc>
          <w:tcPr>
            <w:tcW w:w="1268" w:type="dxa"/>
            <w:tcBorders>
              <w:top w:val="single" w:sz="4" w:space="0" w:color="000000"/>
              <w:left w:val="single" w:sz="4" w:space="0" w:color="000000"/>
              <w:bottom w:val="single" w:sz="4" w:space="0" w:color="000000"/>
              <w:right w:val="single" w:sz="4" w:space="0" w:color="000000"/>
            </w:tcBorders>
            <w:vAlign w:val="center"/>
          </w:tcPr>
          <w:p w14:paraId="17BF6809" w14:textId="77777777" w:rsidR="00C655A7" w:rsidRPr="00E130C8" w:rsidRDefault="00C655A7" w:rsidP="00C655A7">
            <w:pPr>
              <w:spacing w:after="0"/>
              <w:jc w:val="center"/>
            </w:pPr>
            <w:r w:rsidRPr="00E130C8">
              <w:t>B7</w:t>
            </w:r>
          </w:p>
        </w:tc>
        <w:tc>
          <w:tcPr>
            <w:tcW w:w="1137" w:type="dxa"/>
            <w:tcBorders>
              <w:top w:val="single" w:sz="4" w:space="0" w:color="000000"/>
              <w:left w:val="single" w:sz="4" w:space="0" w:color="000000"/>
              <w:bottom w:val="single" w:sz="4" w:space="0" w:color="000000"/>
              <w:right w:val="single" w:sz="4" w:space="0" w:color="000000"/>
            </w:tcBorders>
            <w:vAlign w:val="center"/>
          </w:tcPr>
          <w:p w14:paraId="2506D772" w14:textId="77777777" w:rsidR="00C655A7" w:rsidRPr="00E130C8" w:rsidRDefault="00C655A7" w:rsidP="00E130C8">
            <w:pPr>
              <w:spacing w:after="0"/>
              <w:ind w:left="1"/>
              <w:jc w:val="right"/>
            </w:pPr>
            <w:r w:rsidRPr="00E130C8">
              <w:t>18</w:t>
            </w:r>
          </w:p>
        </w:tc>
        <w:tc>
          <w:tcPr>
            <w:tcW w:w="2268" w:type="dxa"/>
            <w:tcBorders>
              <w:top w:val="single" w:sz="4" w:space="0" w:color="000000"/>
              <w:left w:val="single" w:sz="4" w:space="0" w:color="000000"/>
              <w:bottom w:val="single" w:sz="4" w:space="0" w:color="000000"/>
              <w:right w:val="single" w:sz="4" w:space="0" w:color="000000"/>
            </w:tcBorders>
            <w:vAlign w:val="center"/>
          </w:tcPr>
          <w:p w14:paraId="1283F068" w14:textId="77777777" w:rsidR="00C655A7" w:rsidRPr="00E130C8" w:rsidRDefault="00C655A7" w:rsidP="00E130C8">
            <w:pPr>
              <w:spacing w:after="0"/>
              <w:ind w:left="1"/>
              <w:rPr>
                <w:i/>
              </w:rPr>
            </w:pPr>
            <w:r w:rsidRPr="00E130C8">
              <w:rPr>
                <w:i/>
              </w:rPr>
              <w:t xml:space="preserve">Middels </w:t>
            </w:r>
          </w:p>
        </w:tc>
        <w:tc>
          <w:tcPr>
            <w:tcW w:w="2268" w:type="dxa"/>
            <w:tcBorders>
              <w:top w:val="single" w:sz="4" w:space="0" w:color="000000"/>
              <w:left w:val="single" w:sz="4" w:space="0" w:color="000000"/>
              <w:bottom w:val="single" w:sz="4" w:space="0" w:color="000000"/>
              <w:right w:val="single" w:sz="4" w:space="0" w:color="000000"/>
            </w:tcBorders>
          </w:tcPr>
          <w:p w14:paraId="450BEA72" w14:textId="459559FE" w:rsidR="00C655A7" w:rsidRPr="00E130C8" w:rsidRDefault="00C655A7" w:rsidP="00E130C8">
            <w:pPr>
              <w:spacing w:after="0"/>
              <w:ind w:left="1"/>
              <w:rPr>
                <w:i/>
              </w:rPr>
            </w:pPr>
            <w:r>
              <w:rPr>
                <w:i/>
              </w:rPr>
              <w:t>2 - 4</w:t>
            </w:r>
          </w:p>
        </w:tc>
      </w:tr>
    </w:tbl>
    <w:p w14:paraId="5C3465C3" w14:textId="6130CA0C" w:rsidR="00506B29" w:rsidRDefault="00506B29" w:rsidP="00506B29">
      <w:pPr>
        <w:spacing w:after="261" w:line="269" w:lineRule="auto"/>
        <w:ind w:left="-5" w:right="163" w:hanging="10"/>
        <w:rPr>
          <w:i/>
        </w:rPr>
      </w:pPr>
    </w:p>
    <w:p w14:paraId="744F1D16" w14:textId="3669BAFE" w:rsidR="00C655A7" w:rsidRPr="003B0FAC" w:rsidRDefault="00C655A7" w:rsidP="00C655A7">
      <w:pPr>
        <w:spacing w:after="3"/>
        <w:rPr>
          <w:color w:val="215868"/>
          <w:sz w:val="24"/>
        </w:rPr>
      </w:pPr>
      <w:r>
        <w:rPr>
          <w:color w:val="215868"/>
          <w:sz w:val="24"/>
        </w:rPr>
        <w:t>2.2.</w:t>
      </w:r>
      <w:r w:rsidR="00DB6BAC">
        <w:rPr>
          <w:color w:val="215868"/>
          <w:sz w:val="24"/>
        </w:rPr>
        <w:t>2</w:t>
      </w:r>
      <w:r>
        <w:rPr>
          <w:color w:val="215868"/>
          <w:sz w:val="24"/>
        </w:rPr>
        <w:t xml:space="preserve"> </w:t>
      </w:r>
      <w:r w:rsidR="004B563C">
        <w:rPr>
          <w:color w:val="215868"/>
          <w:sz w:val="24"/>
        </w:rPr>
        <w:t>Rekkefølgen på utbyggingen i område B1 og B5</w:t>
      </w:r>
      <w:r>
        <w:rPr>
          <w:color w:val="215868"/>
          <w:sz w:val="24"/>
        </w:rPr>
        <w:t xml:space="preserve"> </w:t>
      </w:r>
      <w:r w:rsidR="00C377F8" w:rsidRPr="00C377F8">
        <w:rPr>
          <w:color w:val="215868"/>
          <w:sz w:val="24"/>
        </w:rPr>
        <w:t xml:space="preserve">(pbl § 11-9 nr. </w:t>
      </w:r>
      <w:r w:rsidR="004B563C">
        <w:rPr>
          <w:color w:val="215868"/>
          <w:sz w:val="24"/>
        </w:rPr>
        <w:t>4</w:t>
      </w:r>
      <w:r w:rsidR="00C377F8" w:rsidRPr="00C377F8">
        <w:rPr>
          <w:color w:val="215868"/>
          <w:sz w:val="24"/>
        </w:rPr>
        <w:t>)</w:t>
      </w:r>
    </w:p>
    <w:p w14:paraId="1A1BC0E4" w14:textId="34B1F6D4" w:rsidR="00C655A7" w:rsidRPr="00191048" w:rsidRDefault="00C377F8" w:rsidP="00C655A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sz w:val="20"/>
        </w:rPr>
      </w:pPr>
      <w:r>
        <w:rPr>
          <w:sz w:val="20"/>
        </w:rPr>
        <w:t xml:space="preserve">Innenfor bestemmelsesområdene #1 og #2 </w:t>
      </w:r>
      <w:r w:rsidR="00C655A7">
        <w:rPr>
          <w:sz w:val="20"/>
        </w:rPr>
        <w:t>tillates</w:t>
      </w:r>
      <w:r>
        <w:rPr>
          <w:sz w:val="20"/>
        </w:rPr>
        <w:t xml:space="preserve"> det</w:t>
      </w:r>
      <w:r w:rsidR="00C655A7">
        <w:rPr>
          <w:sz w:val="20"/>
        </w:rPr>
        <w:t xml:space="preserve"> ikke oppført boligbebyggelse </w:t>
      </w:r>
      <w:r>
        <w:rPr>
          <w:sz w:val="20"/>
        </w:rPr>
        <w:t>før resterende del av tilhørende boligområde er ferdig utbygd.</w:t>
      </w:r>
      <w:r w:rsidR="00C655A7">
        <w:rPr>
          <w:sz w:val="20"/>
        </w:rPr>
        <w:t xml:space="preserve"> </w:t>
      </w:r>
    </w:p>
    <w:p w14:paraId="3709258A" w14:textId="77777777" w:rsidR="00C377F8" w:rsidRPr="00A30456" w:rsidRDefault="00C377F8" w:rsidP="00C377F8">
      <w:pPr>
        <w:spacing w:after="0"/>
      </w:pPr>
    </w:p>
    <w:p w14:paraId="012F83FF" w14:textId="53C3CFF0" w:rsidR="00F52976" w:rsidRPr="003B0FAC" w:rsidRDefault="00F543A7" w:rsidP="00F543A7">
      <w:pPr>
        <w:spacing w:after="3"/>
        <w:rPr>
          <w:color w:val="215868"/>
          <w:sz w:val="24"/>
        </w:rPr>
      </w:pPr>
      <w:r>
        <w:rPr>
          <w:color w:val="215868"/>
          <w:sz w:val="24"/>
        </w:rPr>
        <w:t>2.2.</w:t>
      </w:r>
      <w:r w:rsidR="004A2B59">
        <w:rPr>
          <w:color w:val="215868"/>
          <w:sz w:val="24"/>
        </w:rPr>
        <w:t>3</w:t>
      </w:r>
      <w:r>
        <w:rPr>
          <w:color w:val="215868"/>
          <w:sz w:val="24"/>
        </w:rPr>
        <w:t xml:space="preserve"> </w:t>
      </w:r>
      <w:r w:rsidR="00C03568">
        <w:rPr>
          <w:color w:val="215868"/>
          <w:sz w:val="24"/>
        </w:rPr>
        <w:t xml:space="preserve">Adkomst </w:t>
      </w:r>
    </w:p>
    <w:p w14:paraId="16E7914D" w14:textId="77777777" w:rsidR="00191048" w:rsidRPr="00191048" w:rsidRDefault="00EA3737" w:rsidP="008443A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sz w:val="20"/>
        </w:rPr>
      </w:pPr>
      <w:r>
        <w:rPr>
          <w:sz w:val="20"/>
        </w:rPr>
        <w:t>Boligtomter skal ha én adkomst pr.</w:t>
      </w:r>
      <w:r w:rsidR="00C03568">
        <w:rPr>
          <w:sz w:val="20"/>
        </w:rPr>
        <w:t xml:space="preserve"> </w:t>
      </w:r>
      <w:r w:rsidR="00F22E20" w:rsidRPr="008B2F35">
        <w:rPr>
          <w:color w:val="auto"/>
          <w:sz w:val="20"/>
        </w:rPr>
        <w:t>eiendom.</w:t>
      </w:r>
    </w:p>
    <w:p w14:paraId="4CBDF6C5" w14:textId="77777777" w:rsidR="00191048" w:rsidRDefault="00191048" w:rsidP="00191048">
      <w:pPr>
        <w:spacing w:after="0" w:line="240" w:lineRule="auto"/>
        <w:rPr>
          <w:i/>
          <w:iCs/>
          <w:color w:val="auto"/>
          <w:sz w:val="20"/>
          <w:szCs w:val="20"/>
          <w:lang w:eastAsia="en-US"/>
        </w:rPr>
      </w:pPr>
      <w:r w:rsidRPr="00191048">
        <w:rPr>
          <w:i/>
          <w:iCs/>
          <w:color w:val="auto"/>
          <w:sz w:val="20"/>
          <w:szCs w:val="20"/>
          <w:lang w:eastAsia="en-US"/>
        </w:rPr>
        <w:t>Adkomstens bredde bør, av trafikksikkerhetshensyn, normalt begrenses til maksimalt 5 meter.</w:t>
      </w:r>
    </w:p>
    <w:p w14:paraId="47643BB5" w14:textId="77777777" w:rsidR="00137B48" w:rsidRPr="00191048" w:rsidRDefault="00137B48" w:rsidP="00191048">
      <w:pPr>
        <w:spacing w:after="0" w:line="240" w:lineRule="auto"/>
        <w:rPr>
          <w:i/>
          <w:iCs/>
          <w:color w:val="auto"/>
          <w:sz w:val="20"/>
          <w:szCs w:val="20"/>
          <w:lang w:eastAsia="en-US"/>
        </w:rPr>
      </w:pPr>
    </w:p>
    <w:p w14:paraId="2EB0D32C" w14:textId="03B04C11" w:rsidR="00F52976" w:rsidRDefault="004A2B59">
      <w:pPr>
        <w:pStyle w:val="Overskrift3"/>
        <w:ind w:left="-5"/>
      </w:pPr>
      <w:bookmarkStart w:id="102" w:name="_Toc5803640"/>
      <w:bookmarkStart w:id="103" w:name="_Toc5865726"/>
      <w:bookmarkStart w:id="104" w:name="_Toc34738870"/>
      <w:r>
        <w:t>2.2.4</w:t>
      </w:r>
      <w:r w:rsidR="00C03568">
        <w:t xml:space="preserve"> Garasje</w:t>
      </w:r>
      <w:bookmarkEnd w:id="102"/>
      <w:bookmarkEnd w:id="103"/>
      <w:bookmarkEnd w:id="104"/>
      <w:r w:rsidR="00C03568">
        <w:t xml:space="preserve"> </w:t>
      </w:r>
    </w:p>
    <w:p w14:paraId="50A21AD9" w14:textId="7E64E7DB" w:rsidR="00F52976" w:rsidRPr="00CB6F5F" w:rsidRDefault="00C03568" w:rsidP="001C4645">
      <w:pPr>
        <w:pBdr>
          <w:top w:val="single" w:sz="4" w:space="1" w:color="auto"/>
          <w:left w:val="single" w:sz="4" w:space="4" w:color="auto"/>
          <w:bottom w:val="single" w:sz="4" w:space="1" w:color="auto"/>
          <w:right w:val="single" w:sz="4" w:space="4" w:color="auto"/>
        </w:pBdr>
        <w:shd w:val="clear" w:color="auto" w:fill="D9D9D9" w:themeFill="background1" w:themeFillShade="D9"/>
        <w:spacing w:after="5" w:line="269" w:lineRule="auto"/>
        <w:ind w:left="-5" w:right="165" w:hanging="10"/>
        <w:rPr>
          <w:color w:val="0070C0"/>
        </w:rPr>
      </w:pPr>
      <w:r>
        <w:rPr>
          <w:sz w:val="20"/>
        </w:rPr>
        <w:t xml:space="preserve">Garasjer med port mot vei skal ha minimum 5,0 meters avstand til eiendomsgrense vei. </w:t>
      </w:r>
    </w:p>
    <w:p w14:paraId="75ECC4D4" w14:textId="77777777" w:rsidR="003645F4" w:rsidRPr="00F921B9" w:rsidRDefault="003645F4" w:rsidP="00F921B9">
      <w:pPr>
        <w:spacing w:after="0"/>
        <w:rPr>
          <w:sz w:val="20"/>
          <w:szCs w:val="20"/>
        </w:rPr>
      </w:pPr>
    </w:p>
    <w:p w14:paraId="1747FC98" w14:textId="7649338D" w:rsidR="00F52976" w:rsidRPr="00A30456" w:rsidRDefault="004A2B59" w:rsidP="00A30456">
      <w:pPr>
        <w:pStyle w:val="Overskrift3"/>
      </w:pPr>
      <w:bookmarkStart w:id="105" w:name="_Toc5803641"/>
      <w:bookmarkStart w:id="106" w:name="_Toc5865727"/>
      <w:bookmarkStart w:id="107" w:name="_Toc34738871"/>
      <w:r>
        <w:t>2.2.5</w:t>
      </w:r>
      <w:r w:rsidR="00C03568" w:rsidRPr="00A30456">
        <w:t xml:space="preserve"> Fortetting i </w:t>
      </w:r>
      <w:r w:rsidR="00D37765" w:rsidRPr="00A30456">
        <w:t>boligområder</w:t>
      </w:r>
      <w:bookmarkEnd w:id="105"/>
      <w:bookmarkEnd w:id="106"/>
      <w:bookmarkEnd w:id="107"/>
    </w:p>
    <w:p w14:paraId="3FB20532" w14:textId="01D42F17" w:rsidR="00F52976" w:rsidRPr="005D2C3E" w:rsidRDefault="00C03568" w:rsidP="008443A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FF0000"/>
        </w:rPr>
      </w:pPr>
      <w:r>
        <w:rPr>
          <w:sz w:val="20"/>
        </w:rPr>
        <w:t>Dersom grad av utnytting ikke er angitt i annen plan, skal maksimalt tillatt bebygd areal (BYA) for bebyggelsen ikke overstige 30 % av tomt</w:t>
      </w:r>
      <w:r w:rsidR="00EA3737">
        <w:rPr>
          <w:sz w:val="20"/>
        </w:rPr>
        <w:t>ene</w:t>
      </w:r>
      <w:r>
        <w:rPr>
          <w:sz w:val="20"/>
        </w:rPr>
        <w:t xml:space="preserve">, inkludert garasje og boder. Antall parkeringsplasser i henhold til kommunens bestemmelse, </w:t>
      </w:r>
      <w:r w:rsidRPr="00D76741">
        <w:rPr>
          <w:sz w:val="20"/>
        </w:rPr>
        <w:t>ref pkt 1.</w:t>
      </w:r>
      <w:r w:rsidR="001C4645" w:rsidRPr="00D76741">
        <w:rPr>
          <w:sz w:val="20"/>
        </w:rPr>
        <w:t>10</w:t>
      </w:r>
      <w:r>
        <w:rPr>
          <w:sz w:val="20"/>
        </w:rPr>
        <w:t xml:space="preserve"> medtas i beregningen av BYA med 18 m</w:t>
      </w:r>
      <w:r w:rsidRPr="000443DB">
        <w:rPr>
          <w:sz w:val="20"/>
          <w:vertAlign w:val="superscript"/>
        </w:rPr>
        <w:t>2</w:t>
      </w:r>
      <w:r>
        <w:rPr>
          <w:sz w:val="20"/>
        </w:rPr>
        <w:t xml:space="preserve"> pr plass. Fortetting på eksisterende boligtomter kan skje ved fradeling der tomtestørrelse og terrengform egner seg, og nye bygg lar seg innpasse på en god måte i forhold til eksisterende bebyggelsesstruktur. Både gjenværende og fradelte boligtomter skal være tilstrekkelig til å romme bolig, garasje og andre bygg. Både ny og gjenværende boligtomt skal ha </w:t>
      </w:r>
      <w:r>
        <w:rPr>
          <w:sz w:val="20"/>
        </w:rPr>
        <w:lastRenderedPageBreak/>
        <w:t xml:space="preserve">tilfredsstillende leke og uteoppholdsarealer, ref kravene i </w:t>
      </w:r>
      <w:r w:rsidRPr="00D76741">
        <w:rPr>
          <w:sz w:val="20"/>
        </w:rPr>
        <w:t>pkt 1.</w:t>
      </w:r>
      <w:r w:rsidR="001C4645" w:rsidRPr="00D76741">
        <w:rPr>
          <w:sz w:val="20"/>
        </w:rPr>
        <w:t>9</w:t>
      </w:r>
      <w:r w:rsidRPr="00D76741">
        <w:rPr>
          <w:sz w:val="20"/>
        </w:rPr>
        <w:t>.</w:t>
      </w:r>
      <w:r>
        <w:rPr>
          <w:sz w:val="20"/>
        </w:rPr>
        <w:t xml:space="preserve"> Høyder og volum på nye bygg skal harmonere med skalaen i strøket. </w:t>
      </w:r>
    </w:p>
    <w:p w14:paraId="2B7E2EED" w14:textId="77777777" w:rsidR="00F52976" w:rsidRDefault="00C03568">
      <w:pPr>
        <w:spacing w:after="371" w:line="269" w:lineRule="auto"/>
        <w:ind w:left="-5" w:right="163" w:hanging="10"/>
        <w:rPr>
          <w:i/>
          <w:sz w:val="19"/>
        </w:rPr>
      </w:pPr>
      <w:r>
        <w:rPr>
          <w:i/>
          <w:sz w:val="19"/>
        </w:rPr>
        <w:t>Fradeling skal normalt ikke føre til at det oppstår tomter mindre enn 600 m</w:t>
      </w:r>
      <w:r w:rsidRPr="000443DB">
        <w:rPr>
          <w:i/>
          <w:sz w:val="19"/>
          <w:vertAlign w:val="superscript"/>
        </w:rPr>
        <w:t>2</w:t>
      </w:r>
      <w:r>
        <w:rPr>
          <w:i/>
          <w:sz w:val="19"/>
        </w:rPr>
        <w:t>, ved spesielt gunstige tomteforhold ned til 500 m</w:t>
      </w:r>
      <w:r w:rsidRPr="000443DB">
        <w:rPr>
          <w:i/>
          <w:sz w:val="19"/>
          <w:vertAlign w:val="superscript"/>
        </w:rPr>
        <w:t>2</w:t>
      </w:r>
      <w:r>
        <w:rPr>
          <w:i/>
          <w:sz w:val="19"/>
        </w:rPr>
        <w:t xml:space="preserve">. Definisjon av tomt er gitt i byggteknisk forskrift § 5.8. </w:t>
      </w:r>
    </w:p>
    <w:p w14:paraId="20B0173A" w14:textId="7BF6ED08" w:rsidR="00F52976" w:rsidRDefault="004A2B59" w:rsidP="00FA1C70">
      <w:pPr>
        <w:pStyle w:val="Overskrift3"/>
      </w:pPr>
      <w:bookmarkStart w:id="108" w:name="_Toc5803643"/>
      <w:bookmarkStart w:id="109" w:name="_Toc5865729"/>
      <w:bookmarkStart w:id="110" w:name="_Toc34738872"/>
      <w:r>
        <w:t>2.2.6</w:t>
      </w:r>
      <w:r w:rsidR="00BB7A87">
        <w:t xml:space="preserve">  Sekundærleilighet i bolig</w:t>
      </w:r>
      <w:bookmarkEnd w:id="108"/>
      <w:bookmarkEnd w:id="109"/>
      <w:bookmarkEnd w:id="110"/>
    </w:p>
    <w:p w14:paraId="737C19C6" w14:textId="627AB521" w:rsidR="00DA0722" w:rsidRDefault="00C03568" w:rsidP="00D3467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right="165"/>
        <w:rPr>
          <w:sz w:val="20"/>
        </w:rPr>
      </w:pPr>
      <w:r>
        <w:rPr>
          <w:sz w:val="20"/>
        </w:rPr>
        <w:t xml:space="preserve">I </w:t>
      </w:r>
      <w:r w:rsidR="00FA1C70" w:rsidRPr="00A30456">
        <w:rPr>
          <w:color w:val="auto"/>
          <w:sz w:val="20"/>
        </w:rPr>
        <w:t xml:space="preserve">områder regulert til </w:t>
      </w:r>
      <w:r w:rsidRPr="00A30456">
        <w:rPr>
          <w:color w:val="auto"/>
          <w:sz w:val="20"/>
        </w:rPr>
        <w:t xml:space="preserve">eneboliger </w:t>
      </w:r>
      <w:r>
        <w:rPr>
          <w:sz w:val="20"/>
        </w:rPr>
        <w:t>kan det tillates en sekundærleilighet med bruksareal inntil 80 m</w:t>
      </w:r>
      <w:r>
        <w:rPr>
          <w:sz w:val="20"/>
          <w:vertAlign w:val="superscript"/>
        </w:rPr>
        <w:t>2</w:t>
      </w:r>
      <w:r w:rsidR="00EA3737">
        <w:rPr>
          <w:sz w:val="20"/>
        </w:rPr>
        <w:t>-BRA.</w:t>
      </w:r>
    </w:p>
    <w:p w14:paraId="3F514A65" w14:textId="77777777" w:rsidR="003B0FAC" w:rsidRDefault="003B0FAC" w:rsidP="00D80D0A">
      <w:pPr>
        <w:spacing w:after="0"/>
        <w:rPr>
          <w:sz w:val="20"/>
          <w:szCs w:val="20"/>
        </w:rPr>
      </w:pPr>
    </w:p>
    <w:p w14:paraId="35445895" w14:textId="7F5FA305" w:rsidR="00EE5F11" w:rsidRPr="00A30456" w:rsidRDefault="004A2B59" w:rsidP="00A30456">
      <w:pPr>
        <w:pStyle w:val="Overskrift3"/>
      </w:pPr>
      <w:bookmarkStart w:id="111" w:name="_Toc5803644"/>
      <w:bookmarkStart w:id="112" w:name="_Toc5865730"/>
      <w:bookmarkStart w:id="113" w:name="_Toc34738873"/>
      <w:r>
        <w:t>2.2.7</w:t>
      </w:r>
      <w:r w:rsidR="00477EB0" w:rsidRPr="00A30456">
        <w:t xml:space="preserve"> </w:t>
      </w:r>
      <w:r w:rsidR="00EE5F11" w:rsidRPr="00A30456">
        <w:t>Hybler</w:t>
      </w:r>
      <w:bookmarkEnd w:id="111"/>
      <w:bookmarkEnd w:id="112"/>
      <w:bookmarkEnd w:id="113"/>
      <w:r w:rsidR="00477EB0" w:rsidRPr="00A30456">
        <w:t xml:space="preserve"> </w:t>
      </w:r>
    </w:p>
    <w:p w14:paraId="1851E6D1" w14:textId="4D0C2F58" w:rsidR="00477EB0" w:rsidRPr="00A30456" w:rsidRDefault="00477EB0" w:rsidP="003D622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right="165"/>
        <w:rPr>
          <w:color w:val="auto"/>
        </w:rPr>
      </w:pPr>
      <w:r w:rsidRPr="00A30456">
        <w:rPr>
          <w:color w:val="auto"/>
          <w:sz w:val="20"/>
        </w:rPr>
        <w:t xml:space="preserve">Å dele </w:t>
      </w:r>
      <w:r w:rsidRPr="00A30456">
        <w:rPr>
          <w:color w:val="auto"/>
          <w:sz w:val="20"/>
          <w:shd w:val="clear" w:color="auto" w:fill="D9D9D9" w:themeFill="background1" w:themeFillShade="D9"/>
        </w:rPr>
        <w:t>opp boenheter til hybler er å anse som et søknadspliktig tiltak, jfr. pbl. §§ 1-6 og 31-6. For hver hybel er det krav om 50 m</w:t>
      </w:r>
      <w:r w:rsidRPr="00A30456">
        <w:rPr>
          <w:color w:val="auto"/>
          <w:sz w:val="20"/>
          <w:shd w:val="clear" w:color="auto" w:fill="D9D9D9" w:themeFill="background1" w:themeFillShade="D9"/>
          <w:vertAlign w:val="superscript"/>
        </w:rPr>
        <w:t>2</w:t>
      </w:r>
      <w:r w:rsidRPr="00A30456">
        <w:rPr>
          <w:color w:val="auto"/>
          <w:sz w:val="20"/>
          <w:shd w:val="clear" w:color="auto" w:fill="D9D9D9" w:themeFill="background1" w:themeFillShade="D9"/>
        </w:rPr>
        <w:t xml:space="preserve"> MUA (minste uteoppholdsareal</w:t>
      </w:r>
      <w:r w:rsidRPr="00A30456">
        <w:rPr>
          <w:color w:val="auto"/>
          <w:sz w:val="20"/>
        </w:rPr>
        <w:t xml:space="preserve">) og minimum 1 plass for sykkel. </w:t>
      </w:r>
    </w:p>
    <w:p w14:paraId="3D543390" w14:textId="77777777" w:rsidR="00A935EE" w:rsidRDefault="00A935EE" w:rsidP="00D80D0A">
      <w:pPr>
        <w:spacing w:after="0"/>
        <w:rPr>
          <w:sz w:val="20"/>
          <w:szCs w:val="20"/>
        </w:rPr>
      </w:pPr>
    </w:p>
    <w:p w14:paraId="2C9FE3ED" w14:textId="32877D53" w:rsidR="00F52976" w:rsidRDefault="008258FD" w:rsidP="003B0FAC">
      <w:pPr>
        <w:pStyle w:val="Overskrift3"/>
        <w:spacing w:after="0"/>
        <w:ind w:left="0" w:firstLine="0"/>
      </w:pPr>
      <w:bookmarkStart w:id="114" w:name="_Toc5803645"/>
      <w:bookmarkStart w:id="115" w:name="_Toc5865731"/>
      <w:bookmarkStart w:id="116" w:name="_Toc34738874"/>
      <w:r>
        <w:t>2.2.</w:t>
      </w:r>
      <w:r w:rsidR="004A2B59">
        <w:t>8</w:t>
      </w:r>
      <w:r w:rsidR="00C03568">
        <w:t xml:space="preserve">  Næringsvirksomhet i bolig</w:t>
      </w:r>
      <w:bookmarkEnd w:id="114"/>
      <w:bookmarkEnd w:id="115"/>
      <w:bookmarkEnd w:id="116"/>
      <w:r w:rsidR="00C03568">
        <w:rPr>
          <w:color w:val="000000"/>
          <w:sz w:val="20"/>
        </w:rPr>
        <w:t xml:space="preserve">  </w:t>
      </w:r>
    </w:p>
    <w:p w14:paraId="0CF7CFC5" w14:textId="452D7CB4" w:rsidR="00F52976" w:rsidRDefault="00C03568" w:rsidP="00D3467D">
      <w:pPr>
        <w:pBdr>
          <w:top w:val="single" w:sz="4" w:space="1" w:color="auto"/>
          <w:left w:val="single" w:sz="4" w:space="4" w:color="auto"/>
          <w:bottom w:val="single" w:sz="4" w:space="1" w:color="auto"/>
          <w:right w:val="single" w:sz="4" w:space="4" w:color="auto"/>
        </w:pBdr>
        <w:shd w:val="clear" w:color="auto" w:fill="D9D9D9" w:themeFill="background1" w:themeFillShade="D9"/>
        <w:spacing w:after="5" w:line="269" w:lineRule="auto"/>
        <w:ind w:left="-5" w:right="165" w:hanging="10"/>
      </w:pPr>
      <w:r>
        <w:rPr>
          <w:sz w:val="20"/>
        </w:rPr>
        <w:t xml:space="preserve">I områder avsatt til boligbebyggelse, kan det uten søknad om tillatelse etableres lettere næringsvirksomhet på inntil 20 % av boligens bruksareal (BRA). Næringsvirksomhet kan etableres dersom dette ikke medfører vesentlig økt trafikk eller parkeringsbehov. Handel med dagligvarer og lettere forbruksvarer tillates ikke. </w:t>
      </w:r>
    </w:p>
    <w:p w14:paraId="19EA75C9" w14:textId="77777777" w:rsidR="00F52976" w:rsidRDefault="00C03568" w:rsidP="008443A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 xml:space="preserve">Næringsvirksomheten må ikke belaste miljøet eller medføre annen ulempe for boligområdet, og forutsettes å være av midlertidig karakter. </w:t>
      </w:r>
    </w:p>
    <w:p w14:paraId="52B562DB" w14:textId="77777777" w:rsidR="00F52976" w:rsidRDefault="00C03568" w:rsidP="00D80D0A">
      <w:pPr>
        <w:spacing w:after="0" w:line="277" w:lineRule="auto"/>
        <w:ind w:left="-5" w:right="176" w:hanging="10"/>
        <w:rPr>
          <w:sz w:val="20"/>
        </w:rPr>
      </w:pPr>
      <w:r>
        <w:rPr>
          <w:i/>
          <w:sz w:val="20"/>
        </w:rPr>
        <w:t>Med lettere næringsvirksomhet menes hjemmekontor, innomhus lagervirksomhet (ikke lagring av store kjøretøy og eller anleggsmaskiner), småskala tjenesteyting og andre typer virksomhet som ikke genererer trafikk av store kjøretøy eller kundetrafikk i særlig grad.</w:t>
      </w:r>
      <w:r>
        <w:rPr>
          <w:sz w:val="20"/>
        </w:rPr>
        <w:t xml:space="preserve"> </w:t>
      </w:r>
    </w:p>
    <w:p w14:paraId="6FEB1059" w14:textId="77777777" w:rsidR="000D2A85" w:rsidRPr="00D80D0A" w:rsidRDefault="000D2A85" w:rsidP="00A30456">
      <w:pPr>
        <w:spacing w:after="0"/>
        <w:rPr>
          <w:sz w:val="20"/>
          <w:szCs w:val="20"/>
        </w:rPr>
      </w:pPr>
    </w:p>
    <w:p w14:paraId="6739127A" w14:textId="77777777" w:rsidR="00A935EE" w:rsidRDefault="00A935EE" w:rsidP="00A30456">
      <w:pPr>
        <w:spacing w:after="0"/>
      </w:pPr>
    </w:p>
    <w:p w14:paraId="2240A6BE" w14:textId="0960AF9D" w:rsidR="00F52976" w:rsidRDefault="00C03568" w:rsidP="00A30456">
      <w:pPr>
        <w:pStyle w:val="Overskrift2"/>
      </w:pPr>
      <w:bookmarkStart w:id="117" w:name="_Toc34738875"/>
      <w:r w:rsidRPr="00A30456">
        <w:t xml:space="preserve">2.3 </w:t>
      </w:r>
      <w:r w:rsidR="00C878DD" w:rsidRPr="00A30456">
        <w:t>NÆRINGS</w:t>
      </w:r>
      <w:r w:rsidR="0009034A">
        <w:t>BEBYGGELSE</w:t>
      </w:r>
      <w:r w:rsidR="00C878DD" w:rsidRPr="00A30456">
        <w:t xml:space="preserve"> </w:t>
      </w:r>
      <w:r w:rsidRPr="00A30456">
        <w:t>(pbl § 11-9 nr</w:t>
      </w:r>
      <w:r w:rsidR="00A9684A" w:rsidRPr="00A30456">
        <w:t>.</w:t>
      </w:r>
      <w:r w:rsidRPr="00A30456">
        <w:t xml:space="preserve"> 5</w:t>
      </w:r>
      <w:r w:rsidR="00C878DD" w:rsidRPr="00A30456">
        <w:t>,</w:t>
      </w:r>
      <w:r w:rsidRPr="00A30456">
        <w:t xml:space="preserve"> 6</w:t>
      </w:r>
      <w:r w:rsidR="00C878DD" w:rsidRPr="00A30456">
        <w:t xml:space="preserve"> og 8</w:t>
      </w:r>
      <w:r w:rsidRPr="00A30456">
        <w:t>)</w:t>
      </w:r>
      <w:bookmarkEnd w:id="117"/>
      <w:r w:rsidRPr="00A30456">
        <w:t xml:space="preserve"> </w:t>
      </w:r>
    </w:p>
    <w:p w14:paraId="6F106C75" w14:textId="77777777" w:rsidR="006334E5" w:rsidRDefault="006334E5" w:rsidP="006334E5">
      <w:pPr>
        <w:spacing w:after="0"/>
      </w:pPr>
    </w:p>
    <w:p w14:paraId="56EDD33B" w14:textId="2F681F0F" w:rsidR="006334E5" w:rsidRDefault="006334E5" w:rsidP="006334E5">
      <w:pPr>
        <w:pStyle w:val="Overskrift3"/>
        <w:ind w:left="-5"/>
      </w:pPr>
      <w:bookmarkStart w:id="118" w:name="_Toc34738876"/>
      <w:r>
        <w:t>2.3.</w:t>
      </w:r>
      <w:r w:rsidR="002B5CEA">
        <w:t>1</w:t>
      </w:r>
      <w:r>
        <w:t xml:space="preserve"> Område </w:t>
      </w:r>
      <w:r w:rsidR="009A2129">
        <w:t>BN1</w:t>
      </w:r>
      <w:r w:rsidR="001A67FB">
        <w:t>, BN2, BN4 og BN5</w:t>
      </w:r>
      <w:bookmarkEnd w:id="118"/>
    </w:p>
    <w:p w14:paraId="7CCD67B4" w14:textId="45CD24A4" w:rsidR="006334E5" w:rsidRDefault="006334E5" w:rsidP="006334E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 xml:space="preserve"> </w:t>
      </w:r>
      <w:r w:rsidR="003A5330">
        <w:rPr>
          <w:sz w:val="20"/>
        </w:rPr>
        <w:t>Område</w:t>
      </w:r>
      <w:r w:rsidR="001A67FB">
        <w:rPr>
          <w:sz w:val="20"/>
        </w:rPr>
        <w:t xml:space="preserve">ne </w:t>
      </w:r>
      <w:r w:rsidR="003A5330">
        <w:rPr>
          <w:sz w:val="20"/>
        </w:rPr>
        <w:t>kan utnyttes til industri-, håndverks- og lagervirksomhet</w:t>
      </w:r>
      <w:r w:rsidR="001A67FB">
        <w:rPr>
          <w:sz w:val="20"/>
        </w:rPr>
        <w:t xml:space="preserve"> med tilhørende kontorer.</w:t>
      </w:r>
    </w:p>
    <w:p w14:paraId="401CB02F" w14:textId="77777777" w:rsidR="002B5CEA" w:rsidRDefault="002B5CEA" w:rsidP="009258DC">
      <w:pPr>
        <w:spacing w:after="0"/>
      </w:pPr>
    </w:p>
    <w:p w14:paraId="08853CA0" w14:textId="030689A1" w:rsidR="006334E5" w:rsidRDefault="006334E5" w:rsidP="006334E5">
      <w:pPr>
        <w:pStyle w:val="Overskrift3"/>
        <w:ind w:left="-5"/>
      </w:pPr>
      <w:bookmarkStart w:id="119" w:name="_Toc34738877"/>
      <w:r>
        <w:t>2.3.</w:t>
      </w:r>
      <w:r w:rsidR="002B5CEA">
        <w:t>2</w:t>
      </w:r>
      <w:r>
        <w:t xml:space="preserve"> Område </w:t>
      </w:r>
      <w:r w:rsidR="001A67FB">
        <w:t>BN3</w:t>
      </w:r>
      <w:r w:rsidR="00757D72">
        <w:t>, BN7 og BN23</w:t>
      </w:r>
      <w:bookmarkEnd w:id="119"/>
    </w:p>
    <w:p w14:paraId="7A738C1B" w14:textId="5A2D9E3D" w:rsidR="006334E5" w:rsidRPr="00757D72" w:rsidRDefault="001A67FB" w:rsidP="00155988">
      <w:pPr>
        <w:pStyle w:val="Listeavsnitt"/>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right="165"/>
        <w:rPr>
          <w:color w:val="auto"/>
          <w:sz w:val="20"/>
          <w:szCs w:val="20"/>
        </w:rPr>
      </w:pPr>
      <w:r w:rsidRPr="00757D72">
        <w:rPr>
          <w:color w:val="auto"/>
          <w:sz w:val="20"/>
          <w:szCs w:val="20"/>
        </w:rPr>
        <w:t>Område</w:t>
      </w:r>
      <w:r w:rsidR="00553608" w:rsidRPr="00757D72">
        <w:rPr>
          <w:color w:val="auto"/>
          <w:sz w:val="20"/>
          <w:szCs w:val="20"/>
        </w:rPr>
        <w:t>ne</w:t>
      </w:r>
      <w:r w:rsidRPr="00757D72">
        <w:rPr>
          <w:color w:val="auto"/>
          <w:sz w:val="20"/>
          <w:szCs w:val="20"/>
        </w:rPr>
        <w:t xml:space="preserve"> kan utnyttes til </w:t>
      </w:r>
      <w:r w:rsidR="00E76FA1" w:rsidRPr="00757D72">
        <w:rPr>
          <w:color w:val="auto"/>
          <w:sz w:val="20"/>
          <w:szCs w:val="20"/>
        </w:rPr>
        <w:t xml:space="preserve">kontor-, </w:t>
      </w:r>
      <w:r w:rsidRPr="00757D72">
        <w:rPr>
          <w:color w:val="auto"/>
          <w:sz w:val="20"/>
          <w:szCs w:val="20"/>
        </w:rPr>
        <w:t>industri-</w:t>
      </w:r>
      <w:r w:rsidR="00E76FA1" w:rsidRPr="00757D72">
        <w:rPr>
          <w:color w:val="auto"/>
          <w:sz w:val="20"/>
          <w:szCs w:val="20"/>
        </w:rPr>
        <w:t xml:space="preserve"> og </w:t>
      </w:r>
      <w:r w:rsidRPr="00757D72">
        <w:rPr>
          <w:color w:val="auto"/>
          <w:sz w:val="20"/>
          <w:szCs w:val="20"/>
        </w:rPr>
        <w:t>håndverksvirksomhet.</w:t>
      </w:r>
      <w:r w:rsidR="00155988" w:rsidRPr="00757D72">
        <w:rPr>
          <w:color w:val="auto"/>
          <w:sz w:val="20"/>
          <w:szCs w:val="20"/>
        </w:rPr>
        <w:t xml:space="preserve"> </w:t>
      </w:r>
    </w:p>
    <w:p w14:paraId="6F47DA44" w14:textId="0B1F2C7A" w:rsidR="00155988" w:rsidRPr="00757D72" w:rsidRDefault="00155988" w:rsidP="00155988">
      <w:pPr>
        <w:pStyle w:val="Listeavsnitt"/>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right="165"/>
        <w:rPr>
          <w:color w:val="auto"/>
          <w:sz w:val="20"/>
          <w:szCs w:val="20"/>
        </w:rPr>
      </w:pPr>
      <w:r w:rsidRPr="00757D72">
        <w:rPr>
          <w:color w:val="auto"/>
          <w:sz w:val="20"/>
          <w:szCs w:val="20"/>
        </w:rPr>
        <w:t>Område BN7 kan ikke tas i bruk til næringsformål før arbeidene med jernbaneutbyggingen er ferdigstilt. Fram til dette skjer skal gjeldende arealbruksformål «rigg- og anleggsområde» legges til grunn, jfr. reguleringsplan for Vestfoldbanen, planid: 00401 (pbl § 11-9 nr. 4)</w:t>
      </w:r>
    </w:p>
    <w:p w14:paraId="4BEEBB45" w14:textId="4324CAAC" w:rsidR="007A3A8F" w:rsidRDefault="007A3A8F" w:rsidP="00155988">
      <w:pPr>
        <w:spacing w:after="0" w:line="277" w:lineRule="auto"/>
        <w:ind w:right="176"/>
        <w:rPr>
          <w:sz w:val="20"/>
        </w:rPr>
      </w:pPr>
      <w:r>
        <w:rPr>
          <w:i/>
          <w:sz w:val="20"/>
        </w:rPr>
        <w:t>Etablering av arbeidsplassintensive virksomheter som støtter opp under IC-satsingen prioriteres i næringsområdene.</w:t>
      </w:r>
    </w:p>
    <w:p w14:paraId="25C107E7" w14:textId="77777777" w:rsidR="00E07339" w:rsidRDefault="00E07339" w:rsidP="00FF7073">
      <w:pPr>
        <w:spacing w:after="0" w:line="269" w:lineRule="auto"/>
        <w:ind w:left="-5" w:right="163" w:hanging="10"/>
        <w:rPr>
          <w:sz w:val="20"/>
          <w:szCs w:val="20"/>
        </w:rPr>
      </w:pPr>
    </w:p>
    <w:p w14:paraId="03BE7124" w14:textId="0DB34262" w:rsidR="00127D13" w:rsidRDefault="00127D13" w:rsidP="00127D13">
      <w:pPr>
        <w:pStyle w:val="Overskrift3"/>
        <w:ind w:left="-5"/>
      </w:pPr>
      <w:bookmarkStart w:id="120" w:name="_Toc34738878"/>
      <w:r>
        <w:t>2.3.</w:t>
      </w:r>
      <w:r w:rsidR="004756F8">
        <w:t>3</w:t>
      </w:r>
      <w:r w:rsidR="00553608">
        <w:t xml:space="preserve"> </w:t>
      </w:r>
      <w:r w:rsidR="00A85858">
        <w:t xml:space="preserve">Område </w:t>
      </w:r>
      <w:r>
        <w:t>BN13-BN16</w:t>
      </w:r>
      <w:bookmarkEnd w:id="120"/>
    </w:p>
    <w:p w14:paraId="55AB1C8C" w14:textId="1166DE76" w:rsidR="002B5CEA" w:rsidRPr="002B5CEA" w:rsidRDefault="002B5CEA" w:rsidP="00FF7073">
      <w:pPr>
        <w:spacing w:after="0" w:line="269" w:lineRule="auto"/>
        <w:ind w:left="-5" w:right="163" w:hanging="10"/>
        <w:rPr>
          <w:i/>
          <w:color w:val="auto"/>
          <w:sz w:val="19"/>
          <w:szCs w:val="19"/>
        </w:rPr>
      </w:pPr>
      <w:r w:rsidRPr="002B5CEA">
        <w:rPr>
          <w:i/>
          <w:color w:val="auto"/>
          <w:sz w:val="19"/>
          <w:szCs w:val="19"/>
        </w:rPr>
        <w:t xml:space="preserve">Innenfor eksisterende næringsområder som ligger i </w:t>
      </w:r>
      <w:r w:rsidR="00A85858">
        <w:rPr>
          <w:i/>
          <w:color w:val="auto"/>
          <w:sz w:val="19"/>
          <w:szCs w:val="19"/>
        </w:rPr>
        <w:t>gangavstand fra</w:t>
      </w:r>
      <w:r w:rsidRPr="002B5CEA">
        <w:rPr>
          <w:i/>
          <w:color w:val="auto"/>
          <w:sz w:val="19"/>
          <w:szCs w:val="19"/>
        </w:rPr>
        <w:t xml:space="preserve"> nye Skoppum stasjon bør</w:t>
      </w:r>
      <w:r w:rsidR="00602D5E">
        <w:rPr>
          <w:i/>
          <w:color w:val="auto"/>
          <w:sz w:val="19"/>
          <w:szCs w:val="19"/>
        </w:rPr>
        <w:t xml:space="preserve"> </w:t>
      </w:r>
      <w:r w:rsidRPr="002B5CEA">
        <w:rPr>
          <w:i/>
          <w:color w:val="auto"/>
          <w:sz w:val="19"/>
          <w:szCs w:val="19"/>
        </w:rPr>
        <w:t>arbeidsplassintensive virksomheter</w:t>
      </w:r>
      <w:r w:rsidR="00602D5E">
        <w:rPr>
          <w:i/>
          <w:color w:val="auto"/>
          <w:sz w:val="19"/>
          <w:szCs w:val="19"/>
        </w:rPr>
        <w:t xml:space="preserve"> tilstrebes</w:t>
      </w:r>
      <w:r w:rsidRPr="002B5CEA">
        <w:rPr>
          <w:i/>
          <w:color w:val="auto"/>
          <w:sz w:val="19"/>
          <w:szCs w:val="19"/>
        </w:rPr>
        <w:t xml:space="preserve">. Virksomheter med lager som hovedformål og få arbeidsplasser bør unngås.  </w:t>
      </w:r>
    </w:p>
    <w:p w14:paraId="16FDE033" w14:textId="77777777" w:rsidR="00127D13" w:rsidRDefault="00127D13" w:rsidP="00FF7073">
      <w:pPr>
        <w:spacing w:after="0" w:line="269" w:lineRule="auto"/>
        <w:ind w:left="-5" w:right="163" w:hanging="10"/>
        <w:rPr>
          <w:sz w:val="20"/>
          <w:szCs w:val="20"/>
        </w:rPr>
      </w:pPr>
    </w:p>
    <w:p w14:paraId="248ECC3C" w14:textId="77777777" w:rsidR="00127D13" w:rsidRDefault="00127D13" w:rsidP="00FF7073">
      <w:pPr>
        <w:spacing w:after="0" w:line="269" w:lineRule="auto"/>
        <w:ind w:left="-5" w:right="163" w:hanging="10"/>
        <w:rPr>
          <w:sz w:val="20"/>
          <w:szCs w:val="20"/>
        </w:rPr>
      </w:pPr>
    </w:p>
    <w:p w14:paraId="4BF42FAB" w14:textId="77777777" w:rsidR="00155988" w:rsidRDefault="00155988">
      <w:pPr>
        <w:rPr>
          <w:color w:val="215868"/>
          <w:sz w:val="24"/>
        </w:rPr>
      </w:pPr>
      <w:bookmarkStart w:id="121" w:name="_Toc34738879"/>
      <w:r>
        <w:br w:type="page"/>
      </w:r>
    </w:p>
    <w:p w14:paraId="28343D04" w14:textId="7580095D" w:rsidR="000F7B7E" w:rsidRPr="002F1DAB" w:rsidRDefault="000F7B7E" w:rsidP="002F1DAB">
      <w:pPr>
        <w:pStyle w:val="Overskrift2"/>
      </w:pPr>
      <w:r w:rsidRPr="002F1DAB">
        <w:lastRenderedPageBreak/>
        <w:t>2.</w:t>
      </w:r>
      <w:r w:rsidR="00E33A19" w:rsidRPr="002F1DAB">
        <w:t>4</w:t>
      </w:r>
      <w:r w:rsidRPr="002F1DAB">
        <w:t xml:space="preserve"> KOMBINERT</w:t>
      </w:r>
      <w:r w:rsidR="0009034A" w:rsidRPr="002F1DAB">
        <w:t xml:space="preserve"> B</w:t>
      </w:r>
      <w:r w:rsidRPr="002F1DAB">
        <w:t>E</w:t>
      </w:r>
      <w:r w:rsidR="0009034A" w:rsidRPr="002F1DAB">
        <w:t>BYGGELSE OG ANLEGGS</w:t>
      </w:r>
      <w:r w:rsidRPr="002F1DAB">
        <w:t>FORMÅL (pbl § 11-9 nr. 5, 6 og 8)</w:t>
      </w:r>
      <w:bookmarkEnd w:id="121"/>
      <w:r w:rsidRPr="002F1DAB">
        <w:t xml:space="preserve"> </w:t>
      </w:r>
    </w:p>
    <w:p w14:paraId="21A54184" w14:textId="77777777" w:rsidR="000F7B7E" w:rsidRDefault="000F7B7E" w:rsidP="000F7B7E">
      <w:pPr>
        <w:spacing w:after="0" w:line="269" w:lineRule="auto"/>
        <w:ind w:left="-5" w:right="163" w:hanging="10"/>
        <w:rPr>
          <w:color w:val="FF0000"/>
          <w:sz w:val="20"/>
          <w:szCs w:val="20"/>
        </w:rPr>
      </w:pPr>
    </w:p>
    <w:p w14:paraId="5BCF1E6C" w14:textId="1FD35288" w:rsidR="000F7B7E" w:rsidRPr="00602D5E" w:rsidRDefault="000F7B7E" w:rsidP="00602D5E">
      <w:pPr>
        <w:pStyle w:val="Overskrift3"/>
      </w:pPr>
      <w:bookmarkStart w:id="122" w:name="_Toc34738880"/>
      <w:r w:rsidRPr="00602D5E">
        <w:t>2.</w:t>
      </w:r>
      <w:r w:rsidR="002F1DAB">
        <w:t>4.1</w:t>
      </w:r>
      <w:r w:rsidRPr="00602D5E">
        <w:t xml:space="preserve"> Område BKB1</w:t>
      </w:r>
      <w:bookmarkEnd w:id="122"/>
    </w:p>
    <w:p w14:paraId="33CEFB4A" w14:textId="64B3EB3C" w:rsidR="000F7B7E" w:rsidRPr="00602D5E" w:rsidRDefault="00AF5220" w:rsidP="000F7B7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rPr>
      </w:pPr>
      <w:r w:rsidRPr="00602D5E">
        <w:rPr>
          <w:color w:val="auto"/>
          <w:sz w:val="20"/>
        </w:rPr>
        <w:t xml:space="preserve">Området kan </w:t>
      </w:r>
      <w:r w:rsidR="008D3945" w:rsidRPr="00602D5E">
        <w:rPr>
          <w:color w:val="auto"/>
          <w:sz w:val="20"/>
        </w:rPr>
        <w:t xml:space="preserve">utnyttes </w:t>
      </w:r>
      <w:r w:rsidRPr="00602D5E">
        <w:rPr>
          <w:color w:val="auto"/>
          <w:sz w:val="20"/>
        </w:rPr>
        <w:t xml:space="preserve">til tjenesteyting, </w:t>
      </w:r>
      <w:r w:rsidR="00602D5E">
        <w:rPr>
          <w:color w:val="auto"/>
          <w:sz w:val="20"/>
        </w:rPr>
        <w:t>kontor</w:t>
      </w:r>
      <w:r w:rsidRPr="00602D5E">
        <w:rPr>
          <w:color w:val="auto"/>
          <w:sz w:val="20"/>
        </w:rPr>
        <w:t>, bevertning og</w:t>
      </w:r>
      <w:r w:rsidR="00602D5E" w:rsidRPr="00602D5E">
        <w:rPr>
          <w:color w:val="auto"/>
          <w:sz w:val="20"/>
        </w:rPr>
        <w:t xml:space="preserve"> bolig.</w:t>
      </w:r>
    </w:p>
    <w:p w14:paraId="7E6DCD44" w14:textId="77777777" w:rsidR="00602D5E" w:rsidRPr="00EA3AD6" w:rsidRDefault="00602D5E" w:rsidP="000F7B7E">
      <w:pPr>
        <w:spacing w:after="0" w:line="269" w:lineRule="auto"/>
        <w:ind w:left="-5" w:right="163" w:hanging="10"/>
        <w:rPr>
          <w:color w:val="FF0000"/>
          <w:sz w:val="20"/>
          <w:szCs w:val="20"/>
        </w:rPr>
      </w:pPr>
    </w:p>
    <w:p w14:paraId="3ED1B5F8" w14:textId="13FF19A9" w:rsidR="000F7B7E" w:rsidRPr="00AF5220" w:rsidRDefault="000F7B7E" w:rsidP="00AF5220">
      <w:pPr>
        <w:pStyle w:val="Overskrift3"/>
      </w:pPr>
      <w:bookmarkStart w:id="123" w:name="_Toc34738881"/>
      <w:r w:rsidRPr="00AF5220">
        <w:t>2.</w:t>
      </w:r>
      <w:r w:rsidR="002F1DAB">
        <w:t>4.2</w:t>
      </w:r>
      <w:r w:rsidRPr="00AF5220">
        <w:t xml:space="preserve"> Område BKB2</w:t>
      </w:r>
      <w:bookmarkEnd w:id="123"/>
      <w:r w:rsidR="00FF516B">
        <w:t xml:space="preserve"> og</w:t>
      </w:r>
      <w:r w:rsidR="00757D72">
        <w:t xml:space="preserve"> BKB6</w:t>
      </w:r>
    </w:p>
    <w:p w14:paraId="0E3ED007" w14:textId="6BA3D26B" w:rsidR="000F7B7E" w:rsidRPr="00AF5220" w:rsidRDefault="000F7B7E" w:rsidP="000F7B7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rPr>
      </w:pPr>
      <w:r w:rsidRPr="00AF5220">
        <w:rPr>
          <w:color w:val="auto"/>
          <w:sz w:val="20"/>
        </w:rPr>
        <w:t xml:space="preserve"> </w:t>
      </w:r>
      <w:r w:rsidR="00AF5220" w:rsidRPr="00AF5220">
        <w:rPr>
          <w:color w:val="auto"/>
          <w:sz w:val="20"/>
        </w:rPr>
        <w:t>Område</w:t>
      </w:r>
      <w:r w:rsidR="00FF516B">
        <w:rPr>
          <w:color w:val="auto"/>
          <w:sz w:val="20"/>
        </w:rPr>
        <w:t>ne</w:t>
      </w:r>
      <w:r w:rsidR="00AF5220" w:rsidRPr="00AF5220">
        <w:rPr>
          <w:color w:val="auto"/>
          <w:sz w:val="20"/>
        </w:rPr>
        <w:t xml:space="preserve"> kan </w:t>
      </w:r>
      <w:r w:rsidR="00DE3379">
        <w:rPr>
          <w:color w:val="auto"/>
          <w:sz w:val="20"/>
        </w:rPr>
        <w:t xml:space="preserve">utnyttes </w:t>
      </w:r>
      <w:r w:rsidR="00AF5220" w:rsidRPr="00AF5220">
        <w:rPr>
          <w:color w:val="auto"/>
          <w:sz w:val="20"/>
        </w:rPr>
        <w:t>til bolig</w:t>
      </w:r>
      <w:r w:rsidR="00DE3379">
        <w:rPr>
          <w:color w:val="auto"/>
          <w:sz w:val="20"/>
        </w:rPr>
        <w:t xml:space="preserve">- og </w:t>
      </w:r>
      <w:r w:rsidR="00AF5220" w:rsidRPr="00AF5220">
        <w:rPr>
          <w:color w:val="auto"/>
          <w:sz w:val="20"/>
        </w:rPr>
        <w:t>nærings</w:t>
      </w:r>
      <w:r w:rsidR="00DE3379">
        <w:rPr>
          <w:color w:val="auto"/>
          <w:sz w:val="20"/>
        </w:rPr>
        <w:t>formål</w:t>
      </w:r>
      <w:r w:rsidR="00AF5220" w:rsidRPr="00AF5220">
        <w:rPr>
          <w:color w:val="auto"/>
          <w:sz w:val="20"/>
        </w:rPr>
        <w:t>.</w:t>
      </w:r>
    </w:p>
    <w:p w14:paraId="1ABF435C" w14:textId="77777777" w:rsidR="000F7B7E" w:rsidRPr="00EA3AD6" w:rsidRDefault="000F7B7E" w:rsidP="000F7B7E">
      <w:pPr>
        <w:spacing w:after="0"/>
        <w:rPr>
          <w:color w:val="FF0000"/>
        </w:rPr>
      </w:pPr>
    </w:p>
    <w:p w14:paraId="3687D758" w14:textId="267199EE" w:rsidR="000F7B7E" w:rsidRPr="002F1DAB" w:rsidRDefault="000F7B7E" w:rsidP="002F1DAB">
      <w:pPr>
        <w:pStyle w:val="Overskrift3"/>
      </w:pPr>
      <w:bookmarkStart w:id="124" w:name="_Toc34738882"/>
      <w:r w:rsidRPr="002F1DAB">
        <w:t>2.</w:t>
      </w:r>
      <w:r w:rsidR="002F1DAB">
        <w:t>4.3</w:t>
      </w:r>
      <w:r w:rsidRPr="002F1DAB">
        <w:t xml:space="preserve"> Område BKB3</w:t>
      </w:r>
      <w:r w:rsidR="00602D5E" w:rsidRPr="002F1DAB">
        <w:t xml:space="preserve"> og BKB4</w:t>
      </w:r>
      <w:bookmarkEnd w:id="124"/>
    </w:p>
    <w:p w14:paraId="145D2A48" w14:textId="40E8C7FD" w:rsidR="000F7B7E" w:rsidRPr="002F1DAB" w:rsidRDefault="00C146F3" w:rsidP="000F7B7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sz w:val="20"/>
        </w:rPr>
      </w:pPr>
      <w:r w:rsidRPr="002F1DAB">
        <w:rPr>
          <w:color w:val="auto"/>
          <w:sz w:val="20"/>
        </w:rPr>
        <w:t>Område</w:t>
      </w:r>
      <w:r w:rsidR="00602D5E" w:rsidRPr="002F1DAB">
        <w:rPr>
          <w:color w:val="auto"/>
          <w:sz w:val="20"/>
        </w:rPr>
        <w:t xml:space="preserve">ne </w:t>
      </w:r>
      <w:r w:rsidRPr="002F1DAB">
        <w:rPr>
          <w:color w:val="auto"/>
          <w:sz w:val="20"/>
        </w:rPr>
        <w:t xml:space="preserve">kan </w:t>
      </w:r>
      <w:r w:rsidR="00DE3379" w:rsidRPr="002F1DAB">
        <w:rPr>
          <w:color w:val="auto"/>
          <w:sz w:val="20"/>
        </w:rPr>
        <w:t xml:space="preserve">utnyttes </w:t>
      </w:r>
      <w:r w:rsidRPr="002F1DAB">
        <w:rPr>
          <w:color w:val="auto"/>
          <w:sz w:val="20"/>
        </w:rPr>
        <w:t xml:space="preserve">til tjenesteyting, kontor, bolig og </w:t>
      </w:r>
      <w:r w:rsidR="002F1DAB" w:rsidRPr="002F1DAB">
        <w:rPr>
          <w:color w:val="auto"/>
          <w:sz w:val="20"/>
        </w:rPr>
        <w:t>forretning.</w:t>
      </w:r>
    </w:p>
    <w:p w14:paraId="0EB886E6" w14:textId="77777777" w:rsidR="002F1DAB" w:rsidRPr="002F1DAB" w:rsidRDefault="002F1DAB" w:rsidP="000F7B7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sz w:val="20"/>
        </w:rPr>
      </w:pPr>
    </w:p>
    <w:p w14:paraId="581BE338" w14:textId="745E4778" w:rsidR="002F1DAB" w:rsidRPr="00435452" w:rsidRDefault="002F1DAB" w:rsidP="000F7B7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sz w:val="20"/>
          <w:szCs w:val="20"/>
        </w:rPr>
      </w:pPr>
      <w:r w:rsidRPr="00435452">
        <w:rPr>
          <w:color w:val="auto"/>
          <w:sz w:val="20"/>
          <w:szCs w:val="20"/>
        </w:rPr>
        <w:t xml:space="preserve">Det tillates ikke </w:t>
      </w:r>
      <w:r w:rsidR="008C07F8">
        <w:rPr>
          <w:color w:val="auto"/>
          <w:sz w:val="20"/>
          <w:szCs w:val="20"/>
        </w:rPr>
        <w:t xml:space="preserve">etablert </w:t>
      </w:r>
      <w:r w:rsidRPr="00435452">
        <w:rPr>
          <w:color w:val="auto"/>
          <w:sz w:val="20"/>
          <w:szCs w:val="20"/>
        </w:rPr>
        <w:t xml:space="preserve">handelsvirksomhet </w:t>
      </w:r>
      <w:r w:rsidR="008C07F8">
        <w:rPr>
          <w:color w:val="auto"/>
          <w:sz w:val="20"/>
          <w:szCs w:val="20"/>
        </w:rPr>
        <w:t xml:space="preserve">med et samlet bruksareal </w:t>
      </w:r>
      <w:r w:rsidRPr="00435452">
        <w:rPr>
          <w:color w:val="auto"/>
          <w:sz w:val="20"/>
          <w:szCs w:val="20"/>
        </w:rPr>
        <w:t xml:space="preserve">større enn </w:t>
      </w:r>
      <w:r w:rsidR="008C07F8">
        <w:rPr>
          <w:color w:val="auto"/>
          <w:sz w:val="20"/>
          <w:szCs w:val="20"/>
        </w:rPr>
        <w:t>3</w:t>
      </w:r>
      <w:r w:rsidRPr="00435452">
        <w:rPr>
          <w:color w:val="auto"/>
          <w:sz w:val="20"/>
          <w:szCs w:val="20"/>
        </w:rPr>
        <w:t>000 m</w:t>
      </w:r>
      <w:r w:rsidRPr="00435452">
        <w:rPr>
          <w:color w:val="auto"/>
          <w:sz w:val="20"/>
          <w:szCs w:val="20"/>
          <w:vertAlign w:val="superscript"/>
        </w:rPr>
        <w:t>2</w:t>
      </w:r>
      <w:r w:rsidR="00DB6BAC" w:rsidRPr="00435452">
        <w:rPr>
          <w:color w:val="auto"/>
          <w:sz w:val="20"/>
          <w:szCs w:val="20"/>
          <w:vertAlign w:val="superscript"/>
        </w:rPr>
        <w:t xml:space="preserve"> </w:t>
      </w:r>
      <w:r w:rsidRPr="00435452">
        <w:rPr>
          <w:color w:val="auto"/>
          <w:sz w:val="20"/>
          <w:szCs w:val="20"/>
        </w:rPr>
        <w:t>-BRA .</w:t>
      </w:r>
    </w:p>
    <w:p w14:paraId="5FE8BFFA" w14:textId="19B3E069" w:rsidR="008C07F8" w:rsidRDefault="008C07F8" w:rsidP="002F1DAB">
      <w:pPr>
        <w:spacing w:after="0" w:line="240" w:lineRule="auto"/>
        <w:ind w:left="-6" w:right="176" w:hanging="11"/>
        <w:rPr>
          <w:i/>
          <w:sz w:val="19"/>
          <w:szCs w:val="19"/>
        </w:rPr>
      </w:pPr>
      <w:r>
        <w:rPr>
          <w:i/>
          <w:sz w:val="19"/>
          <w:szCs w:val="19"/>
        </w:rPr>
        <w:t>Etablering og utvidelse av handelsvirksomhet utover 3000 m2 bruksareal krever en overordnet planmessig avklaring med handelsanalyse. Handelsanalysen skal utarbeides i samsvar med føringer gitt Regional plan for bærekraftig arealpolitikk (RPBA).</w:t>
      </w:r>
    </w:p>
    <w:p w14:paraId="0C8FBD1B" w14:textId="77777777" w:rsidR="000F7B7E" w:rsidRPr="00EA3AD6" w:rsidRDefault="000F7B7E" w:rsidP="000F7B7E">
      <w:pPr>
        <w:spacing w:after="0"/>
        <w:rPr>
          <w:color w:val="FF0000"/>
        </w:rPr>
      </w:pPr>
    </w:p>
    <w:p w14:paraId="227D2F42" w14:textId="7FF3A532" w:rsidR="008D3945" w:rsidRPr="003A5330" w:rsidRDefault="008D3945" w:rsidP="003A5330">
      <w:pPr>
        <w:pStyle w:val="Overskrift3"/>
      </w:pPr>
      <w:bookmarkStart w:id="125" w:name="_Toc34738883"/>
      <w:r w:rsidRPr="003A5330">
        <w:t>2.</w:t>
      </w:r>
      <w:r w:rsidR="00DB6BAC">
        <w:t>4.4</w:t>
      </w:r>
      <w:r w:rsidRPr="003A5330">
        <w:t xml:space="preserve"> Område BKB</w:t>
      </w:r>
      <w:r w:rsidR="003A5330" w:rsidRPr="003A5330">
        <w:t>5</w:t>
      </w:r>
      <w:bookmarkEnd w:id="125"/>
    </w:p>
    <w:p w14:paraId="378ACEF1" w14:textId="1168C120" w:rsidR="008D3945" w:rsidRPr="003A5330" w:rsidRDefault="008D3945" w:rsidP="008D3945">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rPr>
      </w:pPr>
      <w:r w:rsidRPr="003A5330">
        <w:rPr>
          <w:color w:val="auto"/>
          <w:sz w:val="20"/>
        </w:rPr>
        <w:t xml:space="preserve"> </w:t>
      </w:r>
      <w:r w:rsidR="003A5330" w:rsidRPr="003A5330">
        <w:rPr>
          <w:color w:val="auto"/>
          <w:sz w:val="20"/>
        </w:rPr>
        <w:t>Etter endt pukkverksdrift kan området reguleres til industri- /næringsvirksomhet.</w:t>
      </w:r>
    </w:p>
    <w:p w14:paraId="37F0266F" w14:textId="77777777" w:rsidR="00FF516B" w:rsidRDefault="00FF516B" w:rsidP="000F7B7E">
      <w:pPr>
        <w:rPr>
          <w:color w:val="FF0000"/>
          <w:sz w:val="19"/>
          <w:szCs w:val="19"/>
        </w:rPr>
      </w:pPr>
    </w:p>
    <w:p w14:paraId="21EEBFEB" w14:textId="736365AD" w:rsidR="00757D72" w:rsidRPr="003A5330" w:rsidRDefault="00757D72" w:rsidP="00757D72">
      <w:pPr>
        <w:pStyle w:val="Overskrift3"/>
      </w:pPr>
      <w:r w:rsidRPr="003A5330">
        <w:t>2.</w:t>
      </w:r>
      <w:r>
        <w:t>4.5</w:t>
      </w:r>
      <w:r w:rsidRPr="003A5330">
        <w:t xml:space="preserve"> Område BKB</w:t>
      </w:r>
      <w:r>
        <w:t>7</w:t>
      </w:r>
    </w:p>
    <w:p w14:paraId="5F455FAE" w14:textId="03B84AE9" w:rsidR="00757D72" w:rsidRPr="003A5330" w:rsidRDefault="00757D72" w:rsidP="00757D7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rPr>
      </w:pPr>
      <w:r w:rsidRPr="003A5330">
        <w:rPr>
          <w:color w:val="auto"/>
          <w:sz w:val="20"/>
        </w:rPr>
        <w:t xml:space="preserve"> </w:t>
      </w:r>
      <w:r>
        <w:rPr>
          <w:color w:val="auto"/>
          <w:sz w:val="20"/>
        </w:rPr>
        <w:t>Området kan utnyttes til industri, lager, verksted, tjenesteyting, kontorer og forretning</w:t>
      </w:r>
      <w:r w:rsidRPr="003A5330">
        <w:rPr>
          <w:color w:val="auto"/>
          <w:sz w:val="20"/>
        </w:rPr>
        <w:t>.</w:t>
      </w:r>
    </w:p>
    <w:p w14:paraId="3C8828E9" w14:textId="77777777" w:rsidR="00757D72" w:rsidRPr="002B0D5D" w:rsidRDefault="00757D72" w:rsidP="000F7B7E">
      <w:pPr>
        <w:rPr>
          <w:color w:val="FF0000"/>
          <w:sz w:val="19"/>
          <w:szCs w:val="19"/>
        </w:rPr>
      </w:pPr>
    </w:p>
    <w:p w14:paraId="760B84BB" w14:textId="583A956E" w:rsidR="0009034A" w:rsidRPr="005F2897" w:rsidRDefault="0009034A" w:rsidP="0009034A">
      <w:pPr>
        <w:pStyle w:val="Overskrift2"/>
      </w:pPr>
      <w:bookmarkStart w:id="126" w:name="_Toc5803661"/>
      <w:bookmarkStart w:id="127" w:name="_Toc5865747"/>
      <w:bookmarkStart w:id="128" w:name="_Toc34738884"/>
      <w:r w:rsidRPr="005F2897">
        <w:t>2.</w:t>
      </w:r>
      <w:r w:rsidR="00E33A19">
        <w:t>5</w:t>
      </w:r>
      <w:r w:rsidRPr="005F2897">
        <w:t xml:space="preserve"> I</w:t>
      </w:r>
      <w:r w:rsidR="00E33A19">
        <w:t>DRETTSANLEGG</w:t>
      </w:r>
      <w:r w:rsidRPr="005F2897">
        <w:t xml:space="preserve"> (</w:t>
      </w:r>
      <w:r w:rsidR="00E97C37">
        <w:t>BIA2-BIA4</w:t>
      </w:r>
      <w:r w:rsidRPr="005F2897">
        <w:t>)</w:t>
      </w:r>
      <w:bookmarkEnd w:id="126"/>
      <w:bookmarkEnd w:id="127"/>
      <w:bookmarkEnd w:id="128"/>
    </w:p>
    <w:p w14:paraId="32EFE130" w14:textId="7D926854" w:rsidR="0009034A" w:rsidRPr="00E97C37" w:rsidRDefault="0009034A" w:rsidP="0009034A">
      <w:pPr>
        <w:spacing w:after="0" w:line="277" w:lineRule="auto"/>
        <w:ind w:left="-5" w:right="176" w:hanging="10"/>
        <w:rPr>
          <w:i/>
          <w:color w:val="auto"/>
          <w:sz w:val="20"/>
          <w:szCs w:val="20"/>
        </w:rPr>
      </w:pPr>
      <w:r w:rsidRPr="00E97C37">
        <w:rPr>
          <w:i/>
          <w:color w:val="auto"/>
          <w:sz w:val="20"/>
          <w:szCs w:val="20"/>
        </w:rPr>
        <w:t>Hensikten med område</w:t>
      </w:r>
      <w:r w:rsidR="00E97C37" w:rsidRPr="00E97C37">
        <w:rPr>
          <w:i/>
          <w:color w:val="auto"/>
          <w:sz w:val="20"/>
          <w:szCs w:val="20"/>
        </w:rPr>
        <w:t>r</w:t>
      </w:r>
      <w:r w:rsidRPr="00E97C37">
        <w:rPr>
          <w:i/>
          <w:color w:val="auto"/>
          <w:sz w:val="20"/>
          <w:szCs w:val="20"/>
        </w:rPr>
        <w:t xml:space="preserve"> avsatt til idrettsformål er å legge til rette for en</w:t>
      </w:r>
      <w:r w:rsidR="00E97C37" w:rsidRPr="00E97C37">
        <w:rPr>
          <w:i/>
          <w:color w:val="auto"/>
          <w:sz w:val="20"/>
          <w:szCs w:val="20"/>
        </w:rPr>
        <w:t xml:space="preserve"> videre utvikling av Skoppum idrettsanlegg</w:t>
      </w:r>
      <w:r w:rsidRPr="00E97C37">
        <w:rPr>
          <w:i/>
          <w:color w:val="auto"/>
          <w:sz w:val="20"/>
          <w:szCs w:val="20"/>
        </w:rPr>
        <w:t>.</w:t>
      </w:r>
      <w:r w:rsidR="00E97C37" w:rsidRPr="00E97C37">
        <w:rPr>
          <w:i/>
          <w:color w:val="auto"/>
          <w:sz w:val="20"/>
          <w:szCs w:val="20"/>
        </w:rPr>
        <w:t xml:space="preserve"> Områdene BIA3 og BIA4 inngår i detaljreguleringsplan for IC Nykirke – Barkåker, vedtatt 19.06.2018. </w:t>
      </w:r>
      <w:r w:rsidRPr="00E97C37">
        <w:rPr>
          <w:i/>
          <w:color w:val="auto"/>
          <w:sz w:val="20"/>
          <w:szCs w:val="20"/>
        </w:rPr>
        <w:t xml:space="preserve"> Ved utarbeidelse av reguleringsplan til </w:t>
      </w:r>
      <w:r w:rsidR="00E97C37" w:rsidRPr="00E97C37">
        <w:rPr>
          <w:i/>
          <w:color w:val="auto"/>
          <w:sz w:val="20"/>
          <w:szCs w:val="20"/>
        </w:rPr>
        <w:t xml:space="preserve">idrettsanlegg </w:t>
      </w:r>
      <w:r w:rsidRPr="00E97C37">
        <w:rPr>
          <w:i/>
          <w:color w:val="auto"/>
          <w:sz w:val="20"/>
          <w:szCs w:val="20"/>
        </w:rPr>
        <w:t>skal det tas hensyn til gjeldende reguleringsplan slik at ny framtidig arealbruk ikke vanskeliggjør gjennomføring av jernbaneanlegget med tilhørende anleggs- og riggområde.</w:t>
      </w:r>
    </w:p>
    <w:p w14:paraId="1AC9A6FF" w14:textId="77777777" w:rsidR="006334E5" w:rsidRDefault="006334E5" w:rsidP="00EA3AD6">
      <w:pPr>
        <w:spacing w:after="0" w:line="269" w:lineRule="auto"/>
        <w:ind w:right="163"/>
        <w:rPr>
          <w:sz w:val="20"/>
          <w:szCs w:val="20"/>
        </w:rPr>
      </w:pPr>
    </w:p>
    <w:p w14:paraId="63B0E643" w14:textId="77777777" w:rsidR="003153C5" w:rsidRDefault="003153C5" w:rsidP="003153C5">
      <w:pPr>
        <w:spacing w:after="0" w:line="277" w:lineRule="auto"/>
        <w:ind w:left="-5" w:right="176" w:hanging="10"/>
        <w:rPr>
          <w:i/>
          <w:color w:val="auto"/>
          <w:sz w:val="20"/>
          <w:szCs w:val="20"/>
        </w:rPr>
      </w:pPr>
    </w:p>
    <w:p w14:paraId="59DC3CF0" w14:textId="46C1F8EA" w:rsidR="009D4A9E" w:rsidRPr="00B64A64" w:rsidRDefault="0074263A" w:rsidP="00B64A64">
      <w:pPr>
        <w:pStyle w:val="Overskrift2"/>
      </w:pPr>
      <w:bookmarkStart w:id="129" w:name="_Toc34738885"/>
      <w:r w:rsidRPr="00B64A64">
        <w:t xml:space="preserve">3 </w:t>
      </w:r>
      <w:r w:rsidR="009D4A9E" w:rsidRPr="00B64A64">
        <w:t>SAMFERDSELSANLEGG OG TEKNISK INFRASTRUKTUR</w:t>
      </w:r>
      <w:r w:rsidR="002A09F7" w:rsidRPr="00B64A64">
        <w:t xml:space="preserve"> (pbl. § 11-7 nr. 2)</w:t>
      </w:r>
      <w:bookmarkEnd w:id="129"/>
    </w:p>
    <w:p w14:paraId="2745CD5A" w14:textId="77777777" w:rsidR="009D4A9E" w:rsidRDefault="009D4A9E" w:rsidP="003153C5">
      <w:pPr>
        <w:spacing w:after="0" w:line="277" w:lineRule="auto"/>
        <w:ind w:left="-5" w:right="176" w:hanging="10"/>
        <w:rPr>
          <w:color w:val="auto"/>
          <w:sz w:val="20"/>
          <w:szCs w:val="20"/>
        </w:rPr>
      </w:pPr>
    </w:p>
    <w:p w14:paraId="368F5E2E" w14:textId="5E48BD85" w:rsidR="009D4A9E" w:rsidRPr="009D4A9E" w:rsidRDefault="00DE3379" w:rsidP="00DE3379">
      <w:pPr>
        <w:pStyle w:val="Overskrift2"/>
      </w:pPr>
      <w:bookmarkStart w:id="130" w:name="_Toc34738886"/>
      <w:r>
        <w:t xml:space="preserve">3.1 </w:t>
      </w:r>
      <w:r w:rsidR="009D4A9E">
        <w:t>Gang- og sykkelveier</w:t>
      </w:r>
      <w:r w:rsidR="00B64A64">
        <w:t xml:space="preserve"> (pbl § 11-10 nr. 2)</w:t>
      </w:r>
      <w:bookmarkEnd w:id="130"/>
    </w:p>
    <w:p w14:paraId="35850627" w14:textId="0A4CC5D0" w:rsidR="00B64A64" w:rsidRDefault="00B64A64" w:rsidP="00B64A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 xml:space="preserve">Gang- og sykkelveiene SGS1-SGS5, SGS8 og SGS9 skal etableres med belysning og utformes </w:t>
      </w:r>
      <w:r w:rsidR="002F1DAB">
        <w:rPr>
          <w:sz w:val="20"/>
        </w:rPr>
        <w:t xml:space="preserve">for øvrig </w:t>
      </w:r>
      <w:r>
        <w:rPr>
          <w:sz w:val="20"/>
        </w:rPr>
        <w:t>etter gjeldende vegnormale</w:t>
      </w:r>
      <w:r w:rsidR="00944033">
        <w:rPr>
          <w:sz w:val="20"/>
        </w:rPr>
        <w:t>r</w:t>
      </w:r>
      <w:r>
        <w:rPr>
          <w:sz w:val="20"/>
        </w:rPr>
        <w:t>.</w:t>
      </w:r>
    </w:p>
    <w:p w14:paraId="034AAD4B" w14:textId="77777777" w:rsidR="00DE3379" w:rsidRDefault="00DE3379" w:rsidP="003153C5">
      <w:pPr>
        <w:spacing w:after="0" w:line="277" w:lineRule="auto"/>
        <w:ind w:left="-5" w:right="176" w:hanging="10"/>
        <w:rPr>
          <w:color w:val="auto"/>
          <w:sz w:val="20"/>
          <w:szCs w:val="20"/>
        </w:rPr>
      </w:pPr>
    </w:p>
    <w:p w14:paraId="62E6C928" w14:textId="77777777" w:rsidR="00DE3379" w:rsidRPr="009D4A9E" w:rsidRDefault="00DE3379" w:rsidP="003153C5">
      <w:pPr>
        <w:spacing w:after="0" w:line="277" w:lineRule="auto"/>
        <w:ind w:left="-5" w:right="176" w:hanging="10"/>
        <w:rPr>
          <w:color w:val="auto"/>
          <w:sz w:val="20"/>
          <w:szCs w:val="20"/>
        </w:rPr>
      </w:pPr>
    </w:p>
    <w:p w14:paraId="7C966F9C" w14:textId="528F2F0E" w:rsidR="00F52976" w:rsidRDefault="0074263A" w:rsidP="008443A0">
      <w:pPr>
        <w:pStyle w:val="Overskrift2"/>
      </w:pPr>
      <w:bookmarkStart w:id="131" w:name="_Toc34738887"/>
      <w:r>
        <w:t>4</w:t>
      </w:r>
      <w:r w:rsidR="00C03568">
        <w:t xml:space="preserve"> </w:t>
      </w:r>
      <w:r w:rsidR="00C03568" w:rsidRPr="00D3701E">
        <w:rPr>
          <w:szCs w:val="24"/>
        </w:rPr>
        <w:t>GRØNNSTRUKTUR</w:t>
      </w:r>
      <w:r w:rsidR="002A09F7">
        <w:rPr>
          <w:szCs w:val="24"/>
        </w:rPr>
        <w:t xml:space="preserve"> (pbl. § 11-7 nr. 3)</w:t>
      </w:r>
      <w:bookmarkEnd w:id="131"/>
      <w:r w:rsidR="00C03568" w:rsidRPr="00D3701E">
        <w:rPr>
          <w:szCs w:val="24"/>
        </w:rPr>
        <w:t xml:space="preserve"> </w:t>
      </w:r>
    </w:p>
    <w:p w14:paraId="4E24DF86" w14:textId="77777777" w:rsidR="00E33A19" w:rsidRDefault="00E33A19" w:rsidP="00E33A19">
      <w:pPr>
        <w:spacing w:after="0"/>
      </w:pPr>
      <w:bookmarkStart w:id="132" w:name="_Toc5803663"/>
      <w:bookmarkStart w:id="133" w:name="_Toc5865749"/>
    </w:p>
    <w:p w14:paraId="3244BEBD" w14:textId="24346DBA" w:rsidR="000A3A01" w:rsidRDefault="00E33A19" w:rsidP="00D95F0C">
      <w:pPr>
        <w:pStyle w:val="Overskrift2"/>
      </w:pPr>
      <w:bookmarkStart w:id="134" w:name="_Toc34738888"/>
      <w:r>
        <w:t>4</w:t>
      </w:r>
      <w:r w:rsidR="000A3A01">
        <w:t xml:space="preserve">.1 </w:t>
      </w:r>
      <w:bookmarkEnd w:id="132"/>
      <w:bookmarkEnd w:id="133"/>
      <w:r w:rsidR="00944033">
        <w:t>Område G1</w:t>
      </w:r>
      <w:r w:rsidR="00D95F0C">
        <w:t xml:space="preserve"> </w:t>
      </w:r>
      <w:r w:rsidR="00D95F0C" w:rsidRPr="00D3701E">
        <w:rPr>
          <w:szCs w:val="24"/>
        </w:rPr>
        <w:t>(pbl § 11-9 nr. 6)</w:t>
      </w:r>
      <w:bookmarkEnd w:id="134"/>
      <w:r w:rsidR="00D95F0C">
        <w:t xml:space="preserve"> </w:t>
      </w:r>
    </w:p>
    <w:p w14:paraId="1256374C" w14:textId="6A92527E" w:rsidR="003B0FAC" w:rsidRDefault="00C03568" w:rsidP="008443A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Tiltak som bidrar til å fremme natur-, miljø- og allmenne friluftslivsinteresser er tillatt</w:t>
      </w:r>
      <w:r w:rsidR="005F2897">
        <w:rPr>
          <w:sz w:val="20"/>
        </w:rPr>
        <w:t xml:space="preserve">. </w:t>
      </w:r>
      <w:r>
        <w:rPr>
          <w:sz w:val="20"/>
        </w:rPr>
        <w:t xml:space="preserve">Naturlig vegetasjon skal i størst mulig grad bevares.  </w:t>
      </w:r>
    </w:p>
    <w:p w14:paraId="1DE52C61" w14:textId="77777777" w:rsidR="003B0FAC" w:rsidRDefault="003B0FAC" w:rsidP="003B0FAC">
      <w:pPr>
        <w:spacing w:after="0"/>
        <w:ind w:left="-6" w:hanging="11"/>
        <w:rPr>
          <w:color w:val="215868"/>
          <w:sz w:val="24"/>
        </w:rPr>
      </w:pPr>
    </w:p>
    <w:p w14:paraId="4E316A7A" w14:textId="008F4C41" w:rsidR="004712D1" w:rsidRDefault="004712D1" w:rsidP="004712D1">
      <w:pPr>
        <w:pStyle w:val="Overskrift3"/>
      </w:pPr>
      <w:bookmarkStart w:id="135" w:name="_Toc34738889"/>
      <w:r>
        <w:lastRenderedPageBreak/>
        <w:t xml:space="preserve">4.2 </w:t>
      </w:r>
      <w:r w:rsidR="00944033">
        <w:t>Område GF</w:t>
      </w:r>
      <w:bookmarkEnd w:id="135"/>
    </w:p>
    <w:p w14:paraId="58CEA0C9" w14:textId="7755196F" w:rsidR="004712D1" w:rsidRPr="00924397" w:rsidRDefault="00944033" w:rsidP="004712D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Områdets funksjon som leke-, aktivitets- og rekreasjonsområde</w:t>
      </w:r>
      <w:r w:rsidR="004712D1">
        <w:rPr>
          <w:sz w:val="20"/>
        </w:rPr>
        <w:t xml:space="preserve"> skal ivaretas.</w:t>
      </w:r>
    </w:p>
    <w:p w14:paraId="2DB8304B" w14:textId="77777777" w:rsidR="004712D1" w:rsidRDefault="004712D1" w:rsidP="003B0FAC">
      <w:pPr>
        <w:spacing w:after="0"/>
        <w:ind w:left="-6" w:hanging="11"/>
        <w:rPr>
          <w:color w:val="215868"/>
          <w:sz w:val="24"/>
        </w:rPr>
      </w:pPr>
    </w:p>
    <w:p w14:paraId="00F8E095" w14:textId="36F7F8E4" w:rsidR="0012674C" w:rsidRDefault="004712D1" w:rsidP="00EC5A30">
      <w:pPr>
        <w:pStyle w:val="Overskrift3"/>
      </w:pPr>
      <w:bookmarkStart w:id="136" w:name="_Toc5803665"/>
      <w:bookmarkStart w:id="137" w:name="_Toc5865751"/>
      <w:bookmarkStart w:id="138" w:name="_Toc34738890"/>
      <w:r>
        <w:t>4.</w:t>
      </w:r>
      <w:r w:rsidR="00944033">
        <w:t>3</w:t>
      </w:r>
      <w:r w:rsidR="0012674C">
        <w:t xml:space="preserve"> Stier- og gangforbindelser</w:t>
      </w:r>
      <w:bookmarkEnd w:id="136"/>
      <w:bookmarkEnd w:id="137"/>
      <w:bookmarkEnd w:id="138"/>
    </w:p>
    <w:p w14:paraId="66CC56BE" w14:textId="17224DBA" w:rsidR="0012674C" w:rsidRPr="00924397" w:rsidRDefault="00C04309" w:rsidP="008443A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pPr>
      <w:r>
        <w:rPr>
          <w:sz w:val="20"/>
        </w:rPr>
        <w:t>Tilgjengeligheten til</w:t>
      </w:r>
      <w:r w:rsidR="00924397">
        <w:rPr>
          <w:sz w:val="20"/>
        </w:rPr>
        <w:t xml:space="preserve"> friluftsområder og lekeplasser skal ivaretas</w:t>
      </w:r>
      <w:r w:rsidR="009C76A9">
        <w:rPr>
          <w:sz w:val="20"/>
        </w:rPr>
        <w:t>.</w:t>
      </w:r>
    </w:p>
    <w:p w14:paraId="4828B414" w14:textId="77777777" w:rsidR="00C04309" w:rsidRPr="00191048" w:rsidRDefault="00924397" w:rsidP="000A3A01">
      <w:pPr>
        <w:spacing w:after="108"/>
        <w:rPr>
          <w:i/>
          <w:color w:val="215868"/>
          <w:sz w:val="24"/>
        </w:rPr>
      </w:pPr>
      <w:r w:rsidRPr="00924397">
        <w:rPr>
          <w:i/>
          <w:sz w:val="20"/>
        </w:rPr>
        <w:t>Ved planleg</w:t>
      </w:r>
      <w:r>
        <w:rPr>
          <w:i/>
          <w:sz w:val="20"/>
        </w:rPr>
        <w:t xml:space="preserve">ging </w:t>
      </w:r>
      <w:r w:rsidRPr="00924397">
        <w:rPr>
          <w:i/>
          <w:sz w:val="20"/>
        </w:rPr>
        <w:t>av nye tiltak bør hensynet til eksisterende gangforbindelser, stier og snarveier ivaretas.</w:t>
      </w:r>
    </w:p>
    <w:p w14:paraId="793E073E" w14:textId="77777777" w:rsidR="00EA3737" w:rsidRPr="0012674C" w:rsidRDefault="00EA3737" w:rsidP="000A3A01">
      <w:pPr>
        <w:spacing w:after="108"/>
        <w:ind w:left="-5" w:hanging="10"/>
        <w:rPr>
          <w:i/>
          <w:color w:val="auto"/>
          <w:sz w:val="20"/>
          <w:szCs w:val="20"/>
        </w:rPr>
      </w:pPr>
    </w:p>
    <w:p w14:paraId="5BA8D9D8" w14:textId="6E6686CB" w:rsidR="000A3A01" w:rsidRDefault="0074263A" w:rsidP="00EC5A30">
      <w:pPr>
        <w:pStyle w:val="Overskrift2"/>
      </w:pPr>
      <w:bookmarkStart w:id="139" w:name="_Toc34738891"/>
      <w:r>
        <w:t>5</w:t>
      </w:r>
      <w:r w:rsidR="000A3A01">
        <w:t xml:space="preserve"> </w:t>
      </w:r>
      <w:r w:rsidR="000A3A01" w:rsidRPr="000A3A01">
        <w:t xml:space="preserve">LANDBRUKS-, NATUR- OG FRILUFTSFORMÅL </w:t>
      </w:r>
      <w:r w:rsidR="002A09F7">
        <w:t>(pbl. § 11-7 nr. 5)</w:t>
      </w:r>
      <w:bookmarkEnd w:id="139"/>
    </w:p>
    <w:p w14:paraId="68D47CFF" w14:textId="77777777" w:rsidR="004712D1" w:rsidRDefault="004712D1" w:rsidP="00F630C1">
      <w:pPr>
        <w:pStyle w:val="Overskrift3"/>
      </w:pPr>
      <w:bookmarkStart w:id="140" w:name="_Toc5803667"/>
      <w:bookmarkStart w:id="141" w:name="_Toc5865753"/>
    </w:p>
    <w:p w14:paraId="77BA2B47" w14:textId="4FB4153D" w:rsidR="000A3A01" w:rsidRPr="00F630C1" w:rsidRDefault="00E33A19" w:rsidP="00F630C1">
      <w:pPr>
        <w:pStyle w:val="Overskrift3"/>
      </w:pPr>
      <w:bookmarkStart w:id="142" w:name="_Toc34738892"/>
      <w:r>
        <w:t xml:space="preserve">5.1 </w:t>
      </w:r>
      <w:r w:rsidR="000A3A01" w:rsidRPr="00F630C1">
        <w:t>Omfang, lokalisering og utforming av landbruksbebyggelse- og anlegg</w:t>
      </w:r>
      <w:r w:rsidR="00327B05" w:rsidRPr="00F630C1">
        <w:t xml:space="preserve"> (pbl § 11-11 nr 1)</w:t>
      </w:r>
      <w:bookmarkEnd w:id="140"/>
      <w:bookmarkEnd w:id="141"/>
      <w:bookmarkEnd w:id="142"/>
    </w:p>
    <w:p w14:paraId="3C1B2DA4" w14:textId="77777777" w:rsidR="000443DB" w:rsidRPr="00215474" w:rsidRDefault="008C0CC4" w:rsidP="00215474">
      <w:pPr>
        <w:pStyle w:val="Listeavsnitt"/>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right="165"/>
        <w:rPr>
          <w:color w:val="auto"/>
          <w:sz w:val="20"/>
          <w:szCs w:val="20"/>
        </w:rPr>
      </w:pPr>
      <w:r w:rsidRPr="00215474">
        <w:rPr>
          <w:color w:val="auto"/>
          <w:sz w:val="20"/>
          <w:szCs w:val="20"/>
        </w:rPr>
        <w:t xml:space="preserve">I LNF- områder tillates ikke tiltak, jf. pbl § 1 – 6, som ikke er tilknyttet stedbunden næring. </w:t>
      </w:r>
    </w:p>
    <w:p w14:paraId="5A9546FD" w14:textId="77777777" w:rsidR="000443DB" w:rsidRPr="00215474" w:rsidRDefault="008C0CC4" w:rsidP="00215474">
      <w:pPr>
        <w:pStyle w:val="Listeavsnitt"/>
        <w:numPr>
          <w:ilvl w:val="0"/>
          <w:numId w:val="3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right="165"/>
        <w:rPr>
          <w:color w:val="auto"/>
          <w:sz w:val="20"/>
          <w:szCs w:val="20"/>
        </w:rPr>
      </w:pPr>
      <w:r w:rsidRPr="00215474">
        <w:rPr>
          <w:color w:val="auto"/>
          <w:sz w:val="20"/>
          <w:szCs w:val="20"/>
        </w:rPr>
        <w:t>Nye gjødselkummer skal ha tak/lokk, og ligge mest mulig skjermet fra nabobebyggelse. Gjødsellaguner</w:t>
      </w:r>
      <w:r w:rsidR="00863FD5" w:rsidRPr="00215474">
        <w:rPr>
          <w:color w:val="auto"/>
          <w:sz w:val="20"/>
          <w:szCs w:val="20"/>
        </w:rPr>
        <w:t xml:space="preserve"> </w:t>
      </w:r>
      <w:r w:rsidRPr="00215474">
        <w:rPr>
          <w:color w:val="auto"/>
          <w:sz w:val="20"/>
          <w:szCs w:val="20"/>
        </w:rPr>
        <w:t>skal ligge skjermet i terrenget.</w:t>
      </w:r>
    </w:p>
    <w:p w14:paraId="20144544" w14:textId="77777777" w:rsidR="008C0CC4" w:rsidRDefault="008C0CC4" w:rsidP="00491B6D">
      <w:pPr>
        <w:spacing w:after="0"/>
        <w:rPr>
          <w:i/>
          <w:sz w:val="19"/>
          <w:szCs w:val="19"/>
        </w:rPr>
      </w:pPr>
      <w:r w:rsidRPr="008161BA">
        <w:rPr>
          <w:i/>
          <w:sz w:val="19"/>
          <w:szCs w:val="19"/>
        </w:rPr>
        <w:t>Landsbruksbebyggelse inklusive våningshus skal så langt det er driftsmessig forsvarlig, plasseres i tilknytning til eksisterende gårdstun og utformes i tråd med lokal byggeskikk og bebyggelsen på eiendommen. Bygninger og konstruksjoner skal gis en god plassering i forhold til tun, vegetasjon og landskap.</w:t>
      </w:r>
    </w:p>
    <w:p w14:paraId="669B863B" w14:textId="77777777" w:rsidR="00491B6D" w:rsidRPr="00910A18" w:rsidRDefault="00491B6D" w:rsidP="00423A66">
      <w:pPr>
        <w:spacing w:after="0"/>
        <w:rPr>
          <w:sz w:val="19"/>
          <w:szCs w:val="19"/>
        </w:rPr>
      </w:pPr>
    </w:p>
    <w:p w14:paraId="2C29A989" w14:textId="72C10CD0" w:rsidR="00910A18" w:rsidRPr="00215474" w:rsidRDefault="00910A18" w:rsidP="00910A18">
      <w:pPr>
        <w:pStyle w:val="Overskrift3"/>
      </w:pPr>
      <w:bookmarkStart w:id="143" w:name="_Toc5803671"/>
      <w:bookmarkStart w:id="144" w:name="_Toc5865757"/>
      <w:bookmarkStart w:id="145" w:name="_Toc34738893"/>
      <w:r>
        <w:t xml:space="preserve">5.2 </w:t>
      </w:r>
      <w:r w:rsidRPr="00215474">
        <w:t>Forbud mot bygge- og anleggstiltak langs vassdrag (pbl § 11-11 nr 5)</w:t>
      </w:r>
      <w:bookmarkEnd w:id="143"/>
      <w:bookmarkEnd w:id="144"/>
      <w:bookmarkEnd w:id="145"/>
    </w:p>
    <w:p w14:paraId="5559B958" w14:textId="179C8EDA" w:rsidR="00910A18" w:rsidRDefault="00910A18" w:rsidP="00910A18">
      <w:pPr>
        <w:pBdr>
          <w:top w:val="single" w:sz="4" w:space="1" w:color="auto"/>
          <w:left w:val="single" w:sz="4" w:space="4" w:color="auto"/>
          <w:bottom w:val="single" w:sz="4" w:space="1" w:color="auto"/>
          <w:right w:val="single" w:sz="4" w:space="4" w:color="auto"/>
        </w:pBdr>
        <w:shd w:val="clear" w:color="auto" w:fill="D9D9D9" w:themeFill="background1" w:themeFillShade="D9"/>
        <w:spacing w:after="5" w:line="269" w:lineRule="auto"/>
        <w:ind w:left="-5" w:right="165" w:hanging="10"/>
      </w:pPr>
      <w:r>
        <w:rPr>
          <w:sz w:val="20"/>
        </w:rPr>
        <w:t xml:space="preserve">Langs Sandeelva er det ikke tillatt med bygge- og anleggstiltak som nevnt i plan- og bygningsloven § 20-1 første ledd bokstavene a, b, d, h, i, j, k og l, eller fradeling til slike tiltak, nærmere vassdraget enn 50 meter fra strandlinjen målt i horisontalplanet ved alminnelig vannstand. </w:t>
      </w:r>
    </w:p>
    <w:p w14:paraId="14E77FAF" w14:textId="77777777" w:rsidR="00910A18" w:rsidRPr="00910A18" w:rsidRDefault="00910A18" w:rsidP="00423A66">
      <w:pPr>
        <w:spacing w:after="0"/>
        <w:rPr>
          <w:sz w:val="19"/>
          <w:szCs w:val="19"/>
        </w:rPr>
      </w:pPr>
    </w:p>
    <w:p w14:paraId="1F4531F3" w14:textId="77777777" w:rsidR="00491B6D" w:rsidRDefault="00491B6D" w:rsidP="00491B6D">
      <w:pPr>
        <w:spacing w:after="0"/>
        <w:rPr>
          <w:sz w:val="20"/>
          <w:szCs w:val="20"/>
        </w:rPr>
      </w:pPr>
    </w:p>
    <w:p w14:paraId="3BD77BB6" w14:textId="2ECD9DE9" w:rsidR="00EA3AD6" w:rsidRPr="00D95F0C" w:rsidRDefault="00910A18" w:rsidP="00D95F0C">
      <w:pPr>
        <w:pStyle w:val="Overskrift3"/>
      </w:pPr>
      <w:bookmarkStart w:id="146" w:name="_Toc34738894"/>
      <w:r w:rsidRPr="00D95F0C">
        <w:t xml:space="preserve">5.3 </w:t>
      </w:r>
      <w:r w:rsidR="00EA3AD6" w:rsidRPr="00D95F0C">
        <w:t>LNF-områder for spredt boligbebyggelse (pbl § 11-11 nr</w:t>
      </w:r>
      <w:r w:rsidRPr="00D95F0C">
        <w:t>. 2</w:t>
      </w:r>
      <w:r w:rsidR="00EA3AD6" w:rsidRPr="00D95F0C">
        <w:t>)</w:t>
      </w:r>
      <w:bookmarkEnd w:id="146"/>
    </w:p>
    <w:p w14:paraId="74D316DF" w14:textId="6A9C9EA7" w:rsidR="00910A18" w:rsidRPr="00910A18" w:rsidRDefault="00D95F0C" w:rsidP="00910A1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left="-5" w:right="165" w:hanging="10"/>
        <w:rPr>
          <w:color w:val="auto"/>
        </w:rPr>
      </w:pPr>
      <w:r>
        <w:rPr>
          <w:color w:val="auto"/>
          <w:sz w:val="20"/>
        </w:rPr>
        <w:t xml:space="preserve">Innenfor LNF-områder for spredt boligbebyggelse </w:t>
      </w:r>
      <w:r w:rsidR="00910A18" w:rsidRPr="00910A18">
        <w:rPr>
          <w:color w:val="auto"/>
          <w:sz w:val="20"/>
        </w:rPr>
        <w:t>tillates</w:t>
      </w:r>
      <w:r>
        <w:rPr>
          <w:color w:val="auto"/>
          <w:sz w:val="20"/>
        </w:rPr>
        <w:t xml:space="preserve"> det</w:t>
      </w:r>
      <w:r w:rsidR="00910A18" w:rsidRPr="00910A18">
        <w:rPr>
          <w:color w:val="auto"/>
          <w:sz w:val="20"/>
        </w:rPr>
        <w:t xml:space="preserve"> ikke bruksendring eller på annen måte etablering av flere boenheter, med unntak av sekundærleilighet (i boligen) inntil BRA = 60 m². Det tillates ikke fradeling av ny tomt. Tiltak skal tilpasses eksisterende bebyggelse i høyde, form og volum. </w:t>
      </w:r>
    </w:p>
    <w:p w14:paraId="430FEDAD" w14:textId="77777777" w:rsidR="00EA3AD6" w:rsidRDefault="00EA3AD6" w:rsidP="00491B6D">
      <w:pPr>
        <w:spacing w:after="0"/>
        <w:rPr>
          <w:sz w:val="20"/>
          <w:szCs w:val="20"/>
        </w:rPr>
      </w:pPr>
    </w:p>
    <w:p w14:paraId="4117226E" w14:textId="41156A0C" w:rsidR="005F2897" w:rsidRDefault="005F2897">
      <w:pPr>
        <w:rPr>
          <w:b/>
          <w:color w:val="006666"/>
          <w:sz w:val="28"/>
        </w:rPr>
      </w:pPr>
    </w:p>
    <w:p w14:paraId="4FFE6EB5" w14:textId="53D197A6" w:rsidR="00F52976" w:rsidRPr="00F65C01" w:rsidRDefault="00D76741">
      <w:pPr>
        <w:pStyle w:val="Overskrift1"/>
        <w:ind w:left="-5"/>
        <w:rPr>
          <w:color w:val="006666"/>
        </w:rPr>
      </w:pPr>
      <w:bookmarkStart w:id="147" w:name="_Toc34738895"/>
      <w:r>
        <w:rPr>
          <w:color w:val="006666"/>
        </w:rPr>
        <w:t xml:space="preserve">6. </w:t>
      </w:r>
      <w:r w:rsidR="00C03568" w:rsidRPr="00F65C01">
        <w:rPr>
          <w:color w:val="006666"/>
        </w:rPr>
        <w:t>BESTEMMELSER OG RETNINGSLINJER TIL HENSYNSSONER</w:t>
      </w:r>
      <w:bookmarkEnd w:id="147"/>
      <w:r w:rsidR="00C03568" w:rsidRPr="00F65C01">
        <w:rPr>
          <w:color w:val="006666"/>
        </w:rPr>
        <w:t xml:space="preserve"> </w:t>
      </w:r>
    </w:p>
    <w:p w14:paraId="03C6C607" w14:textId="2C105246" w:rsidR="00BD3507" w:rsidRPr="00215474" w:rsidRDefault="00D76741" w:rsidP="00215474">
      <w:pPr>
        <w:pStyle w:val="Overskrift2"/>
      </w:pPr>
      <w:bookmarkStart w:id="148" w:name="_Toc34738896"/>
      <w:r>
        <w:t>6</w:t>
      </w:r>
      <w:r w:rsidR="00A448EA" w:rsidRPr="00215474">
        <w:t>.1 SIKRINGS-, STØY- OG FARESONER (PBL § 11-8 a)</w:t>
      </w:r>
      <w:bookmarkEnd w:id="148"/>
    </w:p>
    <w:p w14:paraId="0E4EA55E" w14:textId="77777777" w:rsidR="00A448EA" w:rsidRDefault="00A448EA" w:rsidP="00A448EA">
      <w:pPr>
        <w:spacing w:after="0"/>
      </w:pPr>
    </w:p>
    <w:p w14:paraId="511D23BF" w14:textId="37FF3D7A" w:rsidR="00445C82" w:rsidRPr="00445C82" w:rsidRDefault="00D76741" w:rsidP="00445C82">
      <w:pPr>
        <w:pStyle w:val="Overskrift3"/>
      </w:pPr>
      <w:bookmarkStart w:id="149" w:name="_Toc2318488"/>
      <w:bookmarkStart w:id="150" w:name="_Toc5803679"/>
      <w:bookmarkStart w:id="151" w:name="_Toc5865765"/>
      <w:bookmarkStart w:id="152" w:name="_Toc34738897"/>
      <w:r>
        <w:t>6</w:t>
      </w:r>
      <w:r w:rsidR="00A448EA" w:rsidRPr="00215474">
        <w:t>.1.1 SIKRINGSSONE</w:t>
      </w:r>
      <w:r w:rsidR="00A502DB">
        <w:t>, SIKKERHETSSONE RUNDT TUNNEL</w:t>
      </w:r>
      <w:r w:rsidR="00A448EA" w:rsidRPr="00215474">
        <w:t>, H190</w:t>
      </w:r>
      <w:bookmarkEnd w:id="149"/>
      <w:bookmarkEnd w:id="150"/>
      <w:bookmarkEnd w:id="151"/>
      <w:bookmarkEnd w:id="152"/>
    </w:p>
    <w:p w14:paraId="07F92CB0" w14:textId="250901D4" w:rsidR="00445C82" w:rsidRDefault="00FE54D3" w:rsidP="00445C82">
      <w:pPr>
        <w:numPr>
          <w:ilvl w:val="0"/>
          <w:numId w:val="42"/>
        </w:numPr>
        <w:pBdr>
          <w:top w:val="single" w:sz="4" w:space="1" w:color="auto"/>
          <w:left w:val="single" w:sz="4" w:space="4" w:color="auto"/>
          <w:bottom w:val="single" w:sz="4" w:space="1" w:color="auto"/>
          <w:right w:val="single" w:sz="4" w:space="4" w:color="auto"/>
        </w:pBdr>
        <w:shd w:val="clear" w:color="auto" w:fill="D9D9D9" w:themeFill="background1" w:themeFillShade="D9"/>
        <w:spacing w:line="269" w:lineRule="auto"/>
        <w:ind w:right="165"/>
        <w:rPr>
          <w:sz w:val="20"/>
        </w:rPr>
      </w:pPr>
      <w:r w:rsidRPr="00445C82">
        <w:rPr>
          <w:sz w:val="20"/>
        </w:rPr>
        <w:t>Sikringssone H190_1 angir en sikkerhetssone på 15 meter</w:t>
      </w:r>
      <w:r w:rsidR="00A502DB" w:rsidRPr="00445C82">
        <w:rPr>
          <w:sz w:val="20"/>
        </w:rPr>
        <w:t xml:space="preserve"> til siden, over og under jernbanetunnelen. Innenfor sonen er det ikke tillatt med inngrep som kan me</w:t>
      </w:r>
      <w:r w:rsidR="00695A38">
        <w:rPr>
          <w:sz w:val="20"/>
        </w:rPr>
        <w:t>d</w:t>
      </w:r>
      <w:r w:rsidR="00A502DB" w:rsidRPr="00445C82">
        <w:rPr>
          <w:sz w:val="20"/>
        </w:rPr>
        <w:t>føre skader på jernbane- eller veianlegg i tunnelene. Søkes det iverksatt tiltak</w:t>
      </w:r>
      <w:r w:rsidR="00445C82" w:rsidRPr="00445C82">
        <w:rPr>
          <w:sz w:val="20"/>
        </w:rPr>
        <w:t xml:space="preserve"> i sikkerhetssonen for tunnel eller flatearbeider, skal det dokumenteres at omsøkte tiltak ikke vil ha noen innvirkning på tunnelen eller sikkerhetssonen. Tiltaket skal godkjennes av Bane NOR før det kan igangsettes.</w:t>
      </w:r>
    </w:p>
    <w:p w14:paraId="57D8AFF2" w14:textId="00D602D2" w:rsidR="00445C82" w:rsidRDefault="00445C82" w:rsidP="00445C82">
      <w:pPr>
        <w:numPr>
          <w:ilvl w:val="0"/>
          <w:numId w:val="42"/>
        </w:numPr>
        <w:pBdr>
          <w:top w:val="single" w:sz="4" w:space="1" w:color="auto"/>
          <w:left w:val="single" w:sz="4" w:space="4" w:color="auto"/>
          <w:bottom w:val="single" w:sz="4" w:space="1" w:color="auto"/>
          <w:right w:val="single" w:sz="4" w:space="4" w:color="auto"/>
        </w:pBdr>
        <w:shd w:val="clear" w:color="auto" w:fill="D9D9D9" w:themeFill="background1" w:themeFillShade="D9"/>
        <w:spacing w:line="269" w:lineRule="auto"/>
        <w:ind w:right="165"/>
        <w:rPr>
          <w:sz w:val="20"/>
        </w:rPr>
      </w:pPr>
      <w:r w:rsidRPr="00445C82">
        <w:rPr>
          <w:sz w:val="20"/>
        </w:rPr>
        <w:t>Sikringssone H190_2, H190_3 og H190_4 angir en restriksjonsgrense på 50 meter til siden, over og under jernbanetunnelen.</w:t>
      </w:r>
      <w:r>
        <w:rPr>
          <w:sz w:val="20"/>
        </w:rPr>
        <w:t xml:space="preserve"> </w:t>
      </w:r>
      <w:r w:rsidRPr="00445C82">
        <w:rPr>
          <w:sz w:val="20"/>
        </w:rPr>
        <w:t>Søkes det iverksatt tiltak som omfatter spregningsarbeider, peleramming, hullboring i og mot fjell, brønnboring eller fundamentering for påføring av tilleggslaster i restriksjonssonen, skal det dokumenteres at omsøkte tiltak ikke vil ha noen innvirkning på tunnelen eller sikkerhetssonen. Tiltaket skal godkjennes av Bane NOR før det kan igangsettes.</w:t>
      </w:r>
    </w:p>
    <w:p w14:paraId="1B13A1BF" w14:textId="0D72A86B" w:rsidR="000D641F" w:rsidRPr="001A36FA" w:rsidRDefault="000D641F" w:rsidP="008E67B6">
      <w:pPr>
        <w:spacing w:after="0"/>
        <w:rPr>
          <w:i/>
          <w:color w:val="auto"/>
        </w:rPr>
      </w:pPr>
      <w:r w:rsidRPr="001A36FA">
        <w:rPr>
          <w:i/>
          <w:color w:val="auto"/>
        </w:rPr>
        <w:lastRenderedPageBreak/>
        <w:t>Sikringssoner til siden, over og under jernbanetunnelen er vist i figuren under:</w:t>
      </w:r>
    </w:p>
    <w:p w14:paraId="1FA45F0C" w14:textId="77777777" w:rsidR="000D641F" w:rsidRDefault="000D641F" w:rsidP="008E67B6">
      <w:pPr>
        <w:spacing w:after="0"/>
        <w:rPr>
          <w:i/>
          <w:color w:val="auto"/>
        </w:rPr>
      </w:pPr>
    </w:p>
    <w:p w14:paraId="5B30E43E" w14:textId="21644479" w:rsidR="000D641F" w:rsidRDefault="000D641F" w:rsidP="008E67B6">
      <w:pPr>
        <w:spacing w:after="0"/>
        <w:rPr>
          <w:i/>
          <w:color w:val="auto"/>
        </w:rPr>
      </w:pPr>
      <w:r>
        <w:rPr>
          <w:noProof/>
        </w:rPr>
        <w:drawing>
          <wp:inline distT="0" distB="0" distL="0" distR="0" wp14:anchorId="1EA3A349" wp14:editId="79964E99">
            <wp:extent cx="5863590" cy="4326890"/>
            <wp:effectExtent l="19050" t="19050" r="22860" b="165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3590" cy="4326890"/>
                    </a:xfrm>
                    <a:prstGeom prst="rect">
                      <a:avLst/>
                    </a:prstGeom>
                    <a:ln>
                      <a:solidFill>
                        <a:schemeClr val="tx1"/>
                      </a:solidFill>
                    </a:ln>
                  </pic:spPr>
                </pic:pic>
              </a:graphicData>
            </a:graphic>
          </wp:inline>
        </w:drawing>
      </w:r>
    </w:p>
    <w:p w14:paraId="24726C97" w14:textId="77777777" w:rsidR="000D641F" w:rsidRDefault="000D641F" w:rsidP="008E67B6">
      <w:pPr>
        <w:spacing w:after="0"/>
        <w:rPr>
          <w:i/>
          <w:color w:val="auto"/>
        </w:rPr>
      </w:pPr>
    </w:p>
    <w:p w14:paraId="3ADD073A" w14:textId="6B625984" w:rsidR="00FE54D3" w:rsidRPr="00A90FE8" w:rsidRDefault="00FE54D3" w:rsidP="008E67B6">
      <w:pPr>
        <w:spacing w:after="0"/>
        <w:rPr>
          <w:i/>
          <w:color w:val="auto"/>
        </w:rPr>
      </w:pPr>
      <w:r w:rsidRPr="00A90FE8">
        <w:rPr>
          <w:i/>
          <w:color w:val="auto"/>
        </w:rPr>
        <w:t xml:space="preserve">Sikringssoner på 5 meter fra automatisk fedede kulturminner (jfr. Kulml. § </w:t>
      </w:r>
      <w:r w:rsidR="008E67B6" w:rsidRPr="00A90FE8">
        <w:rPr>
          <w:i/>
          <w:color w:val="auto"/>
        </w:rPr>
        <w:t>6</w:t>
      </w:r>
      <w:r w:rsidRPr="00A90FE8">
        <w:rPr>
          <w:i/>
          <w:color w:val="auto"/>
        </w:rPr>
        <w:t>) er avmerket på plankaret.</w:t>
      </w:r>
    </w:p>
    <w:p w14:paraId="6B5D9DDF" w14:textId="77777777" w:rsidR="00FE54D3" w:rsidRDefault="00FE54D3" w:rsidP="00A448EA">
      <w:pPr>
        <w:spacing w:after="0"/>
      </w:pPr>
    </w:p>
    <w:p w14:paraId="480D21F8" w14:textId="77777777" w:rsidR="00FE54D3" w:rsidRPr="00A448EA" w:rsidRDefault="00FE54D3" w:rsidP="00A448EA">
      <w:pPr>
        <w:spacing w:after="0"/>
      </w:pPr>
    </w:p>
    <w:p w14:paraId="6ADA6AFC" w14:textId="0084C28F" w:rsidR="00327556" w:rsidRPr="00215474" w:rsidRDefault="00D76741" w:rsidP="00215474">
      <w:pPr>
        <w:pStyle w:val="Overskrift3"/>
      </w:pPr>
      <w:bookmarkStart w:id="153" w:name="_Toc2318489"/>
      <w:bookmarkStart w:id="154" w:name="_Toc5803680"/>
      <w:bookmarkStart w:id="155" w:name="_Toc5865766"/>
      <w:bookmarkStart w:id="156" w:name="_Toc34738898"/>
      <w:r>
        <w:t>6</w:t>
      </w:r>
      <w:r w:rsidR="00327556" w:rsidRPr="00215474">
        <w:t>.1</w:t>
      </w:r>
      <w:r w:rsidR="00A448EA" w:rsidRPr="00215474">
        <w:t>.</w:t>
      </w:r>
      <w:r w:rsidR="0050337F" w:rsidRPr="00215474">
        <w:t>2</w:t>
      </w:r>
      <w:r w:rsidR="00327556" w:rsidRPr="00215474">
        <w:t xml:space="preserve"> </w:t>
      </w:r>
      <w:r w:rsidR="00A448EA" w:rsidRPr="00215474">
        <w:t xml:space="preserve">RØD </w:t>
      </w:r>
      <w:r w:rsidR="00327556" w:rsidRPr="00215474">
        <w:t>STØYSONE, H210</w:t>
      </w:r>
      <w:bookmarkEnd w:id="153"/>
      <w:bookmarkEnd w:id="154"/>
      <w:bookmarkEnd w:id="155"/>
      <w:bookmarkEnd w:id="156"/>
    </w:p>
    <w:p w14:paraId="158E7306" w14:textId="14DF7B68" w:rsidR="00445C82" w:rsidRDefault="00F0080F" w:rsidP="00EF20A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69" w:lineRule="auto"/>
        <w:ind w:right="165"/>
        <w:rPr>
          <w:sz w:val="20"/>
        </w:rPr>
      </w:pPr>
      <w:r>
        <w:rPr>
          <w:sz w:val="20"/>
        </w:rPr>
        <w:t>I rød støysone kan det ikke gis tillatelse til ny bebyggelse for støyfølsom bruk uten at området samtidig skjermes slik at utendørs støynivå kommer under 55/58 dB fra henholdsvis veg og jernbane.</w:t>
      </w:r>
    </w:p>
    <w:p w14:paraId="58474765" w14:textId="77777777" w:rsidR="00327556" w:rsidRDefault="00327556" w:rsidP="00327556">
      <w:pPr>
        <w:spacing w:after="0" w:line="269" w:lineRule="auto"/>
        <w:ind w:left="-5" w:right="163" w:hanging="10"/>
        <w:rPr>
          <w:sz w:val="20"/>
          <w:szCs w:val="20"/>
        </w:rPr>
      </w:pPr>
    </w:p>
    <w:p w14:paraId="341FEA73" w14:textId="77777777" w:rsidR="00327556" w:rsidRDefault="00327556" w:rsidP="00327556">
      <w:pPr>
        <w:spacing w:after="0" w:line="269" w:lineRule="auto"/>
        <w:ind w:left="-5" w:right="163" w:hanging="10"/>
        <w:rPr>
          <w:sz w:val="20"/>
          <w:szCs w:val="20"/>
        </w:rPr>
      </w:pPr>
    </w:p>
    <w:p w14:paraId="418AE5A7" w14:textId="3201C936" w:rsidR="00327556" w:rsidRPr="00800ED2" w:rsidRDefault="00D76741" w:rsidP="00800ED2">
      <w:pPr>
        <w:pStyle w:val="Overskrift3"/>
      </w:pPr>
      <w:bookmarkStart w:id="157" w:name="_Toc2318490"/>
      <w:bookmarkStart w:id="158" w:name="_Toc5803681"/>
      <w:bookmarkStart w:id="159" w:name="_Toc5865767"/>
      <w:bookmarkStart w:id="160" w:name="_Toc34738899"/>
      <w:r>
        <w:t>6</w:t>
      </w:r>
      <w:r w:rsidR="00327556" w:rsidRPr="00800ED2">
        <w:t>.</w:t>
      </w:r>
      <w:r w:rsidR="00A448EA" w:rsidRPr="00800ED2">
        <w:t>1.</w:t>
      </w:r>
      <w:r w:rsidR="0050337F" w:rsidRPr="00800ED2">
        <w:t>3</w:t>
      </w:r>
      <w:r w:rsidR="00327556" w:rsidRPr="00800ED2">
        <w:t xml:space="preserve"> </w:t>
      </w:r>
      <w:r w:rsidR="0050337F" w:rsidRPr="00800ED2">
        <w:t xml:space="preserve">GUL </w:t>
      </w:r>
      <w:r w:rsidR="00327556" w:rsidRPr="00800ED2">
        <w:t>STØYSONE, H2</w:t>
      </w:r>
      <w:r w:rsidR="007502CB" w:rsidRPr="00800ED2">
        <w:t>2</w:t>
      </w:r>
      <w:r w:rsidR="00327556" w:rsidRPr="00800ED2">
        <w:t>0</w:t>
      </w:r>
      <w:bookmarkEnd w:id="157"/>
      <w:bookmarkEnd w:id="158"/>
      <w:bookmarkEnd w:id="159"/>
      <w:bookmarkEnd w:id="160"/>
    </w:p>
    <w:p w14:paraId="2D474DC6" w14:textId="5D92374B" w:rsidR="00F0080F" w:rsidRPr="00800ED2" w:rsidRDefault="00327556" w:rsidP="0050337F">
      <w:pPr>
        <w:pBdr>
          <w:top w:val="single" w:sz="4" w:space="1" w:color="auto"/>
          <w:left w:val="single" w:sz="4" w:space="4" w:color="auto"/>
          <w:bottom w:val="single" w:sz="4" w:space="1" w:color="auto"/>
          <w:right w:val="single" w:sz="4" w:space="0" w:color="auto"/>
        </w:pBdr>
        <w:shd w:val="clear" w:color="auto" w:fill="D9D9D9" w:themeFill="background1" w:themeFillShade="D9"/>
        <w:spacing w:after="0"/>
        <w:rPr>
          <w:sz w:val="20"/>
          <w:szCs w:val="20"/>
        </w:rPr>
      </w:pPr>
      <w:r w:rsidRPr="00800ED2">
        <w:rPr>
          <w:sz w:val="20"/>
          <w:szCs w:val="20"/>
        </w:rPr>
        <w:t>Følgende vilkår skal alltid være oppfylt ved bygging i gul støysone:</w:t>
      </w:r>
    </w:p>
    <w:p w14:paraId="38182E2B" w14:textId="77777777" w:rsidR="00F0080F" w:rsidRPr="00F0080F" w:rsidRDefault="00327556" w:rsidP="00CD0431">
      <w:pPr>
        <w:pStyle w:val="Listeavsnitt"/>
        <w:numPr>
          <w:ilvl w:val="0"/>
          <w:numId w:val="26"/>
        </w:numPr>
        <w:pBdr>
          <w:top w:val="single" w:sz="4" w:space="1" w:color="auto"/>
          <w:left w:val="single" w:sz="4" w:space="4" w:color="auto"/>
          <w:bottom w:val="single" w:sz="4" w:space="1" w:color="auto"/>
          <w:right w:val="single" w:sz="4" w:space="0" w:color="auto"/>
        </w:pBdr>
        <w:shd w:val="clear" w:color="auto" w:fill="D9D9D9" w:themeFill="background1" w:themeFillShade="D9"/>
        <w:spacing w:after="0"/>
        <w:rPr>
          <w:sz w:val="20"/>
        </w:rPr>
      </w:pPr>
      <w:r w:rsidRPr="00F0080F">
        <w:rPr>
          <w:sz w:val="20"/>
        </w:rPr>
        <w:t xml:space="preserve">Alle boenheter skal være gjennomgående i den forstand at de har en fasade hvor støynivået utenfor vindu er lavere enn nedre grenseverdi for gul støysone, </w:t>
      </w:r>
    </w:p>
    <w:p w14:paraId="741A8997" w14:textId="77777777" w:rsidR="00F0080F" w:rsidRPr="00F0080F" w:rsidRDefault="00327556" w:rsidP="00CD0431">
      <w:pPr>
        <w:pStyle w:val="Listeavsnitt"/>
        <w:numPr>
          <w:ilvl w:val="0"/>
          <w:numId w:val="26"/>
        </w:numPr>
        <w:pBdr>
          <w:top w:val="single" w:sz="4" w:space="1" w:color="auto"/>
          <w:left w:val="single" w:sz="4" w:space="4" w:color="auto"/>
          <w:bottom w:val="single" w:sz="4" w:space="1" w:color="auto"/>
          <w:right w:val="single" w:sz="4" w:space="0" w:color="auto"/>
        </w:pBdr>
        <w:shd w:val="clear" w:color="auto" w:fill="D9D9D9" w:themeFill="background1" w:themeFillShade="D9"/>
        <w:spacing w:after="0"/>
        <w:rPr>
          <w:sz w:val="20"/>
        </w:rPr>
      </w:pPr>
      <w:r w:rsidRPr="00F0080F">
        <w:rPr>
          <w:sz w:val="20"/>
        </w:rPr>
        <w:t xml:space="preserve">Minst 50 % av rom for støyfølsomt bruksformål i hver bruksenhet og alle soverom, skal ha lavere støynivå utenfor vindu enn nedre grenseverdier for gul støysone. </w:t>
      </w:r>
    </w:p>
    <w:p w14:paraId="1AC46327" w14:textId="77777777" w:rsidR="00F0080F" w:rsidRPr="00BD1944" w:rsidRDefault="00327556" w:rsidP="00CD0431">
      <w:pPr>
        <w:pStyle w:val="Listeavsnitt"/>
        <w:numPr>
          <w:ilvl w:val="0"/>
          <w:numId w:val="26"/>
        </w:numPr>
        <w:pBdr>
          <w:top w:val="single" w:sz="4" w:space="1" w:color="auto"/>
          <w:left w:val="single" w:sz="4" w:space="4" w:color="auto"/>
          <w:bottom w:val="single" w:sz="4" w:space="1" w:color="auto"/>
          <w:right w:val="single" w:sz="4" w:space="0" w:color="auto"/>
        </w:pBdr>
        <w:shd w:val="clear" w:color="auto" w:fill="D9D9D9" w:themeFill="background1" w:themeFillShade="D9"/>
        <w:spacing w:after="0"/>
        <w:rPr>
          <w:color w:val="auto"/>
        </w:rPr>
      </w:pPr>
      <w:r w:rsidRPr="00BD1944">
        <w:rPr>
          <w:color w:val="auto"/>
          <w:sz w:val="20"/>
        </w:rPr>
        <w:t xml:space="preserve">For hver boenhet skal støy på stille del av uteoppholdsarealer ha lavere støynivå enn nedre grenseverdi for gul støysone. Herunder skal felles lekeplasser og privat uteoppholdsareal ha lavere støynivå enn nedre grenseverdi for gul støysone </w:t>
      </w:r>
    </w:p>
    <w:p w14:paraId="4D9B3CC3" w14:textId="7B1C960C" w:rsidR="00327556" w:rsidRPr="00BD1944" w:rsidRDefault="00327556" w:rsidP="00CD0431">
      <w:pPr>
        <w:pStyle w:val="Listeavsnitt"/>
        <w:numPr>
          <w:ilvl w:val="0"/>
          <w:numId w:val="26"/>
        </w:numPr>
        <w:pBdr>
          <w:top w:val="single" w:sz="4" w:space="1" w:color="auto"/>
          <w:left w:val="single" w:sz="4" w:space="4" w:color="auto"/>
          <w:bottom w:val="single" w:sz="4" w:space="1" w:color="auto"/>
          <w:right w:val="single" w:sz="4" w:space="0" w:color="auto"/>
        </w:pBdr>
        <w:shd w:val="clear" w:color="auto" w:fill="D9D9D9" w:themeFill="background1" w:themeFillShade="D9"/>
        <w:spacing w:after="0"/>
        <w:rPr>
          <w:color w:val="auto"/>
        </w:rPr>
      </w:pPr>
      <w:r w:rsidRPr="00BD1944">
        <w:rPr>
          <w:color w:val="auto"/>
          <w:sz w:val="20"/>
        </w:rPr>
        <w:t xml:space="preserve">Støyverdiene for øvrig påkrevd uteoppholdsareal skal ligge under nedre grenseverdier for gul støysone. </w:t>
      </w:r>
    </w:p>
    <w:p w14:paraId="5903B26D" w14:textId="77777777" w:rsidR="00327556" w:rsidRDefault="00327556" w:rsidP="0058486F">
      <w:pPr>
        <w:spacing w:after="0"/>
      </w:pPr>
    </w:p>
    <w:p w14:paraId="6EEA082B" w14:textId="1611393E" w:rsidR="00F52976" w:rsidRPr="00800ED2" w:rsidRDefault="00D76741" w:rsidP="00800ED2">
      <w:pPr>
        <w:pStyle w:val="Overskrift3"/>
      </w:pPr>
      <w:bookmarkStart w:id="161" w:name="_Toc2318491"/>
      <w:bookmarkStart w:id="162" w:name="_Toc5803682"/>
      <w:bookmarkStart w:id="163" w:name="_Toc5865768"/>
      <w:bookmarkStart w:id="164" w:name="_Toc34738900"/>
      <w:r>
        <w:lastRenderedPageBreak/>
        <w:t>6</w:t>
      </w:r>
      <w:r w:rsidR="00C03568" w:rsidRPr="00800ED2">
        <w:t>.1</w:t>
      </w:r>
      <w:r w:rsidR="003A72A4" w:rsidRPr="00800ED2">
        <w:t>.4</w:t>
      </w:r>
      <w:r w:rsidR="00C03568" w:rsidRPr="00800ED2">
        <w:t xml:space="preserve"> FARESONE, RAS- OG SKRED</w:t>
      </w:r>
      <w:r w:rsidR="0050337F" w:rsidRPr="00800ED2">
        <w:t>FARE</w:t>
      </w:r>
      <w:r w:rsidR="00C03568" w:rsidRPr="00800ED2">
        <w:t xml:space="preserve"> – KVIKKLEIRE</w:t>
      </w:r>
      <w:r w:rsidR="00AA40EC" w:rsidRPr="00800ED2">
        <w:t>, H310</w:t>
      </w:r>
      <w:bookmarkEnd w:id="161"/>
      <w:bookmarkEnd w:id="162"/>
      <w:bookmarkEnd w:id="163"/>
      <w:bookmarkEnd w:id="164"/>
    </w:p>
    <w:p w14:paraId="23484179" w14:textId="7B645608" w:rsidR="00F52976" w:rsidRDefault="00C03568" w:rsidP="0050337F">
      <w:pPr>
        <w:pBdr>
          <w:top w:val="single" w:sz="4" w:space="1" w:color="auto"/>
          <w:left w:val="single" w:sz="4" w:space="4" w:color="auto"/>
          <w:bottom w:val="single" w:sz="4" w:space="1" w:color="auto"/>
          <w:right w:val="single" w:sz="4" w:space="4" w:color="auto"/>
        </w:pBdr>
        <w:shd w:val="clear" w:color="auto" w:fill="D9D9D9" w:themeFill="background1" w:themeFillShade="D9"/>
        <w:spacing w:after="5" w:line="269" w:lineRule="auto"/>
        <w:ind w:left="-5" w:right="20" w:hanging="10"/>
      </w:pPr>
      <w:r>
        <w:rPr>
          <w:sz w:val="20"/>
        </w:rPr>
        <w:t>Hensynssonene</w:t>
      </w:r>
      <w:r w:rsidR="00D066EA">
        <w:rPr>
          <w:sz w:val="20"/>
        </w:rPr>
        <w:t xml:space="preserve"> </w:t>
      </w:r>
      <w:r>
        <w:rPr>
          <w:sz w:val="20"/>
        </w:rPr>
        <w:t xml:space="preserve">viser </w:t>
      </w:r>
      <w:r w:rsidR="001B5A53" w:rsidRPr="00800ED2">
        <w:rPr>
          <w:color w:val="auto"/>
          <w:sz w:val="20"/>
        </w:rPr>
        <w:t xml:space="preserve">kjente </w:t>
      </w:r>
      <w:r w:rsidRPr="00800ED2">
        <w:rPr>
          <w:color w:val="auto"/>
          <w:sz w:val="20"/>
        </w:rPr>
        <w:t>områder med</w:t>
      </w:r>
      <w:r w:rsidR="001B5A53" w:rsidRPr="00800ED2">
        <w:rPr>
          <w:color w:val="auto"/>
          <w:sz w:val="20"/>
        </w:rPr>
        <w:t xml:space="preserve"> fare for</w:t>
      </w:r>
      <w:r w:rsidRPr="00800ED2">
        <w:rPr>
          <w:color w:val="auto"/>
          <w:sz w:val="20"/>
        </w:rPr>
        <w:t xml:space="preserve"> kvikkleire</w:t>
      </w:r>
      <w:r w:rsidR="001B5A53" w:rsidRPr="00800ED2">
        <w:rPr>
          <w:color w:val="auto"/>
          <w:sz w:val="20"/>
        </w:rPr>
        <w:t>skred</w:t>
      </w:r>
      <w:r>
        <w:rPr>
          <w:sz w:val="20"/>
        </w:rPr>
        <w:t xml:space="preserve">. Innenfor sonene skal det utføres geotekniske undersøkelser før ethvert tiltak iverksettes. Tiltakshaver har kontinuerlig ansvaret for oppfølging og gjennomføring av geotekniske tiltak, slik at sikkerheten til enhver tid er ivaretatt. Dette gjelder også inngrep i terrenget som ikke er søknadspliktige etter plan- og bygningsloven § 20-1. Det skal foreligge dokumentasjon på at den geotekniske stabiliteten for området som helhet er tilstrekkelig, herunder muligheten for at området kan inngå i et skred som utløses i naboarealene. I vanskelige og kompliserte saker kan kommunen kreve at det skal gjennomføres uavhengig kontroll. </w:t>
      </w:r>
    </w:p>
    <w:p w14:paraId="12D0BE72" w14:textId="4E8A4782" w:rsidR="00F52976" w:rsidRPr="001A36FA" w:rsidRDefault="00C03568" w:rsidP="0058486F">
      <w:pPr>
        <w:spacing w:after="0"/>
        <w:rPr>
          <w:i/>
          <w:color w:val="auto"/>
          <w:sz w:val="19"/>
          <w:szCs w:val="19"/>
        </w:rPr>
      </w:pPr>
      <w:r w:rsidRPr="001A36FA">
        <w:rPr>
          <w:color w:val="auto"/>
          <w:sz w:val="19"/>
          <w:szCs w:val="19"/>
        </w:rPr>
        <w:t xml:space="preserve"> </w:t>
      </w:r>
      <w:r w:rsidR="00C774A0" w:rsidRPr="001A36FA">
        <w:rPr>
          <w:i/>
          <w:color w:val="auto"/>
          <w:sz w:val="19"/>
          <w:szCs w:val="19"/>
        </w:rPr>
        <w:t xml:space="preserve">Se også punkt 1.15.1 vedrørende dokumentasjon på </w:t>
      </w:r>
      <w:r w:rsidR="000770B7" w:rsidRPr="001A36FA">
        <w:rPr>
          <w:i/>
          <w:color w:val="auto"/>
          <w:sz w:val="19"/>
          <w:szCs w:val="19"/>
        </w:rPr>
        <w:t>tilstrekkelig sikkerhet mot kvikkleire-/områdeskred.</w:t>
      </w:r>
    </w:p>
    <w:p w14:paraId="691067D7" w14:textId="77777777" w:rsidR="000770B7" w:rsidRPr="000770B7" w:rsidRDefault="000770B7" w:rsidP="0058486F">
      <w:pPr>
        <w:spacing w:after="0"/>
        <w:rPr>
          <w:sz w:val="19"/>
          <w:szCs w:val="19"/>
        </w:rPr>
      </w:pPr>
    </w:p>
    <w:p w14:paraId="5E39CF07" w14:textId="47EE51F2" w:rsidR="008E67B6" w:rsidRPr="00A13C7A" w:rsidRDefault="00D76741" w:rsidP="00A13C7A">
      <w:pPr>
        <w:pStyle w:val="Overskrift3"/>
      </w:pPr>
      <w:bookmarkStart w:id="165" w:name="_Toc34738901"/>
      <w:r>
        <w:t>6</w:t>
      </w:r>
      <w:r w:rsidR="004712D1" w:rsidRPr="00A13C7A">
        <w:t xml:space="preserve">.1.5 </w:t>
      </w:r>
      <w:r w:rsidR="008E67B6" w:rsidRPr="00A13C7A">
        <w:t>FARESONE, FLOMFARE, H320</w:t>
      </w:r>
      <w:bookmarkEnd w:id="165"/>
    </w:p>
    <w:p w14:paraId="11551406" w14:textId="4620AA47" w:rsidR="008E67B6" w:rsidRDefault="00225A14" w:rsidP="006124B2">
      <w:pPr>
        <w:pBdr>
          <w:top w:val="single" w:sz="4" w:space="1" w:color="auto"/>
          <w:left w:val="single" w:sz="4" w:space="4" w:color="auto"/>
          <w:bottom w:val="single" w:sz="4" w:space="1" w:color="auto"/>
          <w:right w:val="single" w:sz="4" w:space="4" w:color="auto"/>
        </w:pBdr>
        <w:shd w:val="clear" w:color="auto" w:fill="D9D9D9" w:themeFill="background1" w:themeFillShade="D9"/>
        <w:spacing w:after="2" w:line="277" w:lineRule="auto"/>
        <w:ind w:left="-15" w:right="20"/>
      </w:pPr>
      <w:r>
        <w:rPr>
          <w:sz w:val="20"/>
        </w:rPr>
        <w:t xml:space="preserve">Innenfor område vist på kartet er det fare for oversvømmelse / flom. Det er ikke tillatt å oppføre bygninger eller konstruksjoner innenfor </w:t>
      </w:r>
      <w:r w:rsidRPr="001A36FA">
        <w:rPr>
          <w:color w:val="auto"/>
          <w:sz w:val="20"/>
        </w:rPr>
        <w:t>faresonen.</w:t>
      </w:r>
      <w:r w:rsidR="006124B2" w:rsidRPr="001A36FA">
        <w:rPr>
          <w:color w:val="auto"/>
          <w:sz w:val="20"/>
        </w:rPr>
        <w:t xml:space="preserve"> </w:t>
      </w:r>
    </w:p>
    <w:p w14:paraId="725AA129" w14:textId="77777777" w:rsidR="00F52976" w:rsidRDefault="00F52976" w:rsidP="0058486F">
      <w:pPr>
        <w:spacing w:after="0"/>
        <w:rPr>
          <w:sz w:val="20"/>
        </w:rPr>
      </w:pPr>
    </w:p>
    <w:p w14:paraId="19E5A76B" w14:textId="238A0525" w:rsidR="00BD4670" w:rsidRPr="00800ED2" w:rsidRDefault="00D76741" w:rsidP="00800ED2">
      <w:pPr>
        <w:pStyle w:val="Overskrift3"/>
      </w:pPr>
      <w:bookmarkStart w:id="166" w:name="_Toc5803685"/>
      <w:bookmarkStart w:id="167" w:name="_Toc5865771"/>
      <w:bookmarkStart w:id="168" w:name="_Toc34738902"/>
      <w:bookmarkStart w:id="169" w:name="_Toc2318494"/>
      <w:r>
        <w:t>6</w:t>
      </w:r>
      <w:r w:rsidR="000B3CAD" w:rsidRPr="00800ED2">
        <w:t>.</w:t>
      </w:r>
      <w:r w:rsidR="003A72A4" w:rsidRPr="00800ED2">
        <w:t>1.</w:t>
      </w:r>
      <w:r w:rsidR="004712D1">
        <w:t>6</w:t>
      </w:r>
      <w:r w:rsidR="00BD4670" w:rsidRPr="00800ED2">
        <w:t xml:space="preserve"> FARESONE, HØYSPENNINGSANELGG</w:t>
      </w:r>
      <w:r w:rsidR="006B7EF9" w:rsidRPr="00800ED2">
        <w:t>, H370</w:t>
      </w:r>
      <w:bookmarkEnd w:id="166"/>
      <w:bookmarkEnd w:id="167"/>
      <w:bookmarkEnd w:id="168"/>
      <w:r w:rsidR="00BD4670" w:rsidRPr="00800ED2">
        <w:t xml:space="preserve">  </w:t>
      </w:r>
      <w:bookmarkEnd w:id="169"/>
    </w:p>
    <w:p w14:paraId="1A5481B9" w14:textId="54F43AD9" w:rsidR="00BD4670" w:rsidRPr="001A36FA" w:rsidRDefault="00225A14" w:rsidP="0050337F">
      <w:pPr>
        <w:pBdr>
          <w:top w:val="single" w:sz="4" w:space="1" w:color="auto"/>
          <w:left w:val="single" w:sz="4" w:space="4" w:color="auto"/>
          <w:bottom w:val="single" w:sz="4" w:space="1" w:color="auto"/>
          <w:right w:val="single" w:sz="4" w:space="4" w:color="auto"/>
        </w:pBdr>
        <w:shd w:val="clear" w:color="auto" w:fill="D9D9D9" w:themeFill="background1" w:themeFillShade="D9"/>
        <w:spacing w:after="2" w:line="277" w:lineRule="auto"/>
        <w:ind w:left="-15" w:right="20"/>
        <w:jc w:val="both"/>
        <w:rPr>
          <w:color w:val="auto"/>
        </w:rPr>
      </w:pPr>
      <w:r>
        <w:rPr>
          <w:sz w:val="20"/>
        </w:rPr>
        <w:t>Innenfor hensynss</w:t>
      </w:r>
      <w:r w:rsidR="006F3AF5">
        <w:rPr>
          <w:sz w:val="20"/>
        </w:rPr>
        <w:t>o</w:t>
      </w:r>
      <w:r>
        <w:rPr>
          <w:sz w:val="20"/>
        </w:rPr>
        <w:t>nen tillates ikke oppført bygg for varig opphold</w:t>
      </w:r>
      <w:r w:rsidR="00260147">
        <w:rPr>
          <w:sz w:val="20"/>
        </w:rPr>
        <w:t xml:space="preserve"> </w:t>
      </w:r>
      <w:r w:rsidR="00260147" w:rsidRPr="001A36FA">
        <w:rPr>
          <w:color w:val="auto"/>
          <w:sz w:val="20"/>
        </w:rPr>
        <w:t>eller andre tiltak som kan være til hinder eller vesentig ulempe for drift, vedlikehold og videreutvikling av regionalnettet.</w:t>
      </w:r>
    </w:p>
    <w:p w14:paraId="1B53CAEB" w14:textId="77777777" w:rsidR="007A3FE3" w:rsidRDefault="007A3FE3" w:rsidP="007A3FE3">
      <w:pPr>
        <w:spacing w:after="0"/>
        <w:rPr>
          <w:sz w:val="20"/>
          <w:szCs w:val="20"/>
        </w:rPr>
      </w:pPr>
    </w:p>
    <w:p w14:paraId="6243308B" w14:textId="385A9748" w:rsidR="006D558A" w:rsidRPr="00800ED2" w:rsidRDefault="006D558A" w:rsidP="006D558A">
      <w:pPr>
        <w:pStyle w:val="Overskrift3"/>
      </w:pPr>
      <w:r>
        <w:t>6</w:t>
      </w:r>
      <w:r w:rsidRPr="00800ED2">
        <w:t>.1.</w:t>
      </w:r>
      <w:r>
        <w:t>7</w:t>
      </w:r>
      <w:r w:rsidRPr="00800ED2">
        <w:t xml:space="preserve"> </w:t>
      </w:r>
      <w:r>
        <w:t>HOVEDVANNLEDNING</w:t>
      </w:r>
      <w:r w:rsidRPr="00800ED2">
        <w:t xml:space="preserve">  </w:t>
      </w:r>
    </w:p>
    <w:p w14:paraId="1E2BF25A" w14:textId="26D47E46" w:rsidR="00231F90" w:rsidRPr="001A36FA" w:rsidRDefault="00231F90" w:rsidP="006D558A">
      <w:pPr>
        <w:spacing w:after="0"/>
        <w:rPr>
          <w:i/>
          <w:color w:val="auto"/>
          <w:sz w:val="19"/>
          <w:szCs w:val="19"/>
        </w:rPr>
      </w:pPr>
      <w:r w:rsidRPr="001A36FA">
        <w:rPr>
          <w:i/>
          <w:color w:val="auto"/>
          <w:sz w:val="19"/>
          <w:szCs w:val="19"/>
        </w:rPr>
        <w:t>Hovedvannledning gjennom planområdet er vist på kart i kapittel 5.9.1 i planbeskrivelsen. I en klausulert sone på 10 meter på hver side av ledningen, målt fra ledningens midtpunkt, gjelder egne bestemmelser om bygging og terrenginngrep.</w:t>
      </w:r>
    </w:p>
    <w:p w14:paraId="6E0BB35C" w14:textId="77777777" w:rsidR="006D558A" w:rsidRPr="00A370D6" w:rsidRDefault="006D558A" w:rsidP="007A3FE3">
      <w:pPr>
        <w:spacing w:after="0"/>
        <w:rPr>
          <w:sz w:val="20"/>
          <w:szCs w:val="20"/>
        </w:rPr>
      </w:pPr>
    </w:p>
    <w:p w14:paraId="498C8F92" w14:textId="33044324" w:rsidR="00020E83" w:rsidRPr="00800ED2" w:rsidRDefault="00D76741" w:rsidP="00800ED2">
      <w:pPr>
        <w:pStyle w:val="Overskrift2"/>
      </w:pPr>
      <w:bookmarkStart w:id="170" w:name="_Toc34738903"/>
      <w:r>
        <w:t>6</w:t>
      </w:r>
      <w:r w:rsidR="004712D1">
        <w:t>.2</w:t>
      </w:r>
      <w:r w:rsidR="00020E83" w:rsidRPr="00800ED2">
        <w:t xml:space="preserve"> SONE</w:t>
      </w:r>
      <w:r w:rsidR="006603D4" w:rsidRPr="00800ED2">
        <w:t>R</w:t>
      </w:r>
      <w:r w:rsidR="00020E83" w:rsidRPr="00800ED2">
        <w:t xml:space="preserve"> MED ANGITTE SÆRLIGE HENSYN (pbl § 11-8 c)</w:t>
      </w:r>
      <w:bookmarkEnd w:id="170"/>
      <w:r w:rsidR="00020E83" w:rsidRPr="00800ED2">
        <w:t xml:space="preserve"> </w:t>
      </w:r>
    </w:p>
    <w:p w14:paraId="2C1C432B" w14:textId="77777777" w:rsidR="00F70DAE" w:rsidRDefault="00F70DAE" w:rsidP="00F70DAE">
      <w:pPr>
        <w:spacing w:after="0"/>
      </w:pPr>
    </w:p>
    <w:p w14:paraId="667FE362" w14:textId="553C07E8" w:rsidR="008E67B6" w:rsidRPr="00A13C7A" w:rsidRDefault="00D76741" w:rsidP="00A13C7A">
      <w:pPr>
        <w:pStyle w:val="Overskrift3"/>
      </w:pPr>
      <w:bookmarkStart w:id="171" w:name="_Toc34738904"/>
      <w:r>
        <w:t>6</w:t>
      </w:r>
      <w:r w:rsidR="004712D1" w:rsidRPr="00A13C7A">
        <w:t xml:space="preserve">.2.1 </w:t>
      </w:r>
      <w:r w:rsidR="008E67B6" w:rsidRPr="00A13C7A">
        <w:t>SONE MED SÆRLIG HENSYN TIL LANDBRUK, H5</w:t>
      </w:r>
      <w:r w:rsidR="00A33899" w:rsidRPr="00A13C7A">
        <w:t>1</w:t>
      </w:r>
      <w:r w:rsidR="008E67B6" w:rsidRPr="00A13C7A">
        <w:t>0</w:t>
      </w:r>
      <w:bookmarkEnd w:id="171"/>
      <w:r w:rsidR="008E67B6" w:rsidRPr="00A13C7A">
        <w:t xml:space="preserve">  </w:t>
      </w:r>
    </w:p>
    <w:p w14:paraId="37CCC02F" w14:textId="0CF1DC9B" w:rsidR="008E67B6" w:rsidRPr="00A13C7A" w:rsidRDefault="008E67B6" w:rsidP="00F70DAE">
      <w:pPr>
        <w:spacing w:after="0"/>
        <w:rPr>
          <w:i/>
          <w:color w:val="auto"/>
          <w:sz w:val="19"/>
          <w:szCs w:val="19"/>
        </w:rPr>
      </w:pPr>
      <w:r w:rsidRPr="00A13C7A">
        <w:rPr>
          <w:i/>
          <w:color w:val="auto"/>
          <w:sz w:val="19"/>
          <w:szCs w:val="19"/>
        </w:rPr>
        <w:t>Dyrka mark som inngår i landbruks-, natur- og friluftsområder er avsatt som hensynssone landbruk på plankartet.</w:t>
      </w:r>
    </w:p>
    <w:p w14:paraId="44F5ADFB" w14:textId="77777777" w:rsidR="008E67B6" w:rsidRDefault="008E67B6" w:rsidP="00F70DAE">
      <w:pPr>
        <w:spacing w:after="0"/>
      </w:pPr>
    </w:p>
    <w:p w14:paraId="5349A42F" w14:textId="06B352AF" w:rsidR="00F70DAE" w:rsidRPr="00800ED2" w:rsidRDefault="00D76741" w:rsidP="00800ED2">
      <w:pPr>
        <w:pStyle w:val="Overskrift3"/>
      </w:pPr>
      <w:bookmarkStart w:id="172" w:name="_Toc5803690"/>
      <w:bookmarkStart w:id="173" w:name="_Toc5865776"/>
      <w:bookmarkStart w:id="174" w:name="_Toc34738905"/>
      <w:r>
        <w:t>6</w:t>
      </w:r>
      <w:r w:rsidR="00F70DAE" w:rsidRPr="00800ED2">
        <w:t>.</w:t>
      </w:r>
      <w:r w:rsidR="004712D1">
        <w:t>2.2</w:t>
      </w:r>
      <w:r w:rsidR="00F70DAE" w:rsidRPr="00800ED2">
        <w:t xml:space="preserve"> SONE MED SÆRLIG HENSYN TIL FRILUFTSLIV, H530</w:t>
      </w:r>
      <w:bookmarkEnd w:id="172"/>
      <w:bookmarkEnd w:id="173"/>
      <w:bookmarkEnd w:id="174"/>
      <w:r w:rsidR="00F70DAE" w:rsidRPr="00800ED2">
        <w:t xml:space="preserve">  </w:t>
      </w:r>
    </w:p>
    <w:p w14:paraId="4B2C7790" w14:textId="77777777" w:rsidR="00F70DAE" w:rsidRDefault="00F70DAE" w:rsidP="00F70DAE">
      <w:pPr>
        <w:spacing w:after="0" w:line="269" w:lineRule="auto"/>
        <w:ind w:left="-5" w:right="163" w:hanging="10"/>
      </w:pPr>
      <w:r>
        <w:rPr>
          <w:i/>
          <w:sz w:val="19"/>
        </w:rPr>
        <w:t>Ved lokalisering og utforming av tiltak etter loven bør hensynet til områdets verdi for rekreasjon og friluftsliv tillegges særlig stor vekt. Virksomhet som medfører støy i nærområdene over Lden 35 dB bør ikke tillates. De til enhver tid gjeldende nasjonale retningslinjer for håndtering av støy i arealplansaker T– 1442/2016 legges til grunn ved vurdering av tiltak etter loven. Bygge- og anleggstiltak bør søkes tilpasset landskapet og omgivelsene slik at landskapets bruks- og opplevelseskvaliteter for friluftsliv og rekreasjon i minst mulig grad blir skadelidende. Bygge- og anleggsarbeidet bør gjennomføres med sikte på å minimere konsekvensene for friluftsliv og rekreasjon i anleggsperioden.</w:t>
      </w:r>
      <w:r>
        <w:rPr>
          <w:sz w:val="19"/>
        </w:rPr>
        <w:t xml:space="preserve"> </w:t>
      </w:r>
    </w:p>
    <w:p w14:paraId="03F3BD03" w14:textId="77777777" w:rsidR="00F70DAE" w:rsidRPr="00FF7073" w:rsidRDefault="00F70DAE" w:rsidP="00F70DAE">
      <w:pPr>
        <w:spacing w:after="57"/>
        <w:rPr>
          <w:sz w:val="20"/>
          <w:szCs w:val="20"/>
        </w:rPr>
      </w:pPr>
      <w:r w:rsidRPr="00FF7073">
        <w:rPr>
          <w:color w:val="215868"/>
          <w:sz w:val="20"/>
          <w:szCs w:val="20"/>
        </w:rPr>
        <w:t xml:space="preserve"> </w:t>
      </w:r>
    </w:p>
    <w:p w14:paraId="5A4FA211" w14:textId="121E11C3" w:rsidR="006603D4" w:rsidRPr="00800ED2" w:rsidRDefault="00D76741" w:rsidP="00800ED2">
      <w:pPr>
        <w:pStyle w:val="Overskrift3"/>
      </w:pPr>
      <w:bookmarkStart w:id="175" w:name="_Toc5803692"/>
      <w:bookmarkStart w:id="176" w:name="_Toc5865778"/>
      <w:bookmarkStart w:id="177" w:name="_Toc34738906"/>
      <w:r>
        <w:t>6</w:t>
      </w:r>
      <w:r w:rsidR="004712D1">
        <w:t>.2</w:t>
      </w:r>
      <w:r w:rsidR="006603D4" w:rsidRPr="00800ED2">
        <w:t>.3 SONE MED SÆRLIG HENSYN TIL BEVARING AV NATURMILJØ, H560</w:t>
      </w:r>
      <w:bookmarkEnd w:id="175"/>
      <w:bookmarkEnd w:id="176"/>
      <w:bookmarkEnd w:id="177"/>
      <w:r w:rsidR="006603D4" w:rsidRPr="00800ED2">
        <w:t xml:space="preserve"> </w:t>
      </w:r>
    </w:p>
    <w:p w14:paraId="3C094C61" w14:textId="77777777" w:rsidR="006603D4" w:rsidRDefault="006603D4" w:rsidP="006603D4">
      <w:pPr>
        <w:spacing w:after="4" w:line="269" w:lineRule="auto"/>
        <w:ind w:left="-5" w:right="163" w:hanging="10"/>
      </w:pPr>
      <w:r>
        <w:rPr>
          <w:i/>
          <w:sz w:val="19"/>
        </w:rPr>
        <w:t xml:space="preserve">Tiltak etter loven bør utformes og lokaliseres slik at dyr og planters livsbetingelser i minst mulig grad blir skadelidende. Virkningene av tiltaket bør kartlegges med bakgrunn i eksisterende kunnskap, herunder Artsdatabankens registreringer. Dersom tiltaket berører arealer som kan ha særlig verdi for det biologiske mangfoldet, leveområder for arter som inngår i Artsdatabankens rødliste eller naturtyper som inngår i </w:t>
      </w:r>
    </w:p>
    <w:p w14:paraId="4BC3F5C9" w14:textId="77777777" w:rsidR="006603D4" w:rsidRDefault="006603D4" w:rsidP="006603D4">
      <w:pPr>
        <w:spacing w:after="0" w:line="269" w:lineRule="auto"/>
        <w:ind w:left="-5" w:right="163" w:hanging="10"/>
      </w:pPr>
      <w:r>
        <w:rPr>
          <w:i/>
          <w:sz w:val="19"/>
        </w:rPr>
        <w:t xml:space="preserve">Miljødirektoratets til en hver tid gjeldende liste over utvalgte naturtyper, bør virkningene av tiltaket for naturmiljøet utredes spesielt. </w:t>
      </w:r>
    </w:p>
    <w:p w14:paraId="1DA1914B" w14:textId="77777777" w:rsidR="006603D4" w:rsidRPr="008161BA" w:rsidRDefault="006603D4" w:rsidP="008161BA">
      <w:pPr>
        <w:spacing w:after="0" w:line="269" w:lineRule="auto"/>
        <w:ind w:left="-5" w:right="163" w:hanging="10"/>
        <w:rPr>
          <w:sz w:val="20"/>
          <w:szCs w:val="20"/>
        </w:rPr>
      </w:pPr>
    </w:p>
    <w:p w14:paraId="2BCEA64F" w14:textId="4EE87A10" w:rsidR="00F52976" w:rsidRPr="00800ED2" w:rsidRDefault="00D76741" w:rsidP="00800ED2">
      <w:pPr>
        <w:pStyle w:val="Overskrift3"/>
      </w:pPr>
      <w:bookmarkStart w:id="178" w:name="_Toc5803693"/>
      <w:bookmarkStart w:id="179" w:name="_Toc5865779"/>
      <w:bookmarkStart w:id="180" w:name="_Toc34738907"/>
      <w:r>
        <w:rPr>
          <w:rStyle w:val="Overskrift2Tegn"/>
        </w:rPr>
        <w:t>6</w:t>
      </w:r>
      <w:r w:rsidR="006603D4" w:rsidRPr="00800ED2">
        <w:rPr>
          <w:rStyle w:val="Overskrift2Tegn"/>
        </w:rPr>
        <w:t>.</w:t>
      </w:r>
      <w:r w:rsidR="004712D1">
        <w:rPr>
          <w:rStyle w:val="Overskrift2Tegn"/>
        </w:rPr>
        <w:t>2</w:t>
      </w:r>
      <w:r w:rsidR="006603D4" w:rsidRPr="00800ED2">
        <w:rPr>
          <w:rStyle w:val="Overskrift2Tegn"/>
        </w:rPr>
        <w:t>.4</w:t>
      </w:r>
      <w:r w:rsidR="00C03568" w:rsidRPr="00800ED2">
        <w:rPr>
          <w:rStyle w:val="Overskrift2Tegn"/>
        </w:rPr>
        <w:t xml:space="preserve"> SONE MED SÆRLIG HENSYN TIL BEVARING AV </w:t>
      </w:r>
      <w:r w:rsidR="00C03568" w:rsidRPr="00800ED2">
        <w:t>KULTURMILJØ OG KULTURMINNE</w:t>
      </w:r>
      <w:r w:rsidR="006B7EF9" w:rsidRPr="00800ED2">
        <w:t>, H570</w:t>
      </w:r>
      <w:bookmarkEnd w:id="178"/>
      <w:bookmarkEnd w:id="179"/>
      <w:bookmarkEnd w:id="180"/>
      <w:r w:rsidR="00C03568" w:rsidRPr="00800ED2">
        <w:t xml:space="preserve"> </w:t>
      </w:r>
    </w:p>
    <w:p w14:paraId="23E09BBE" w14:textId="77777777" w:rsidR="006F2372" w:rsidRDefault="00EA1AB1" w:rsidP="0058486F">
      <w:pPr>
        <w:spacing w:line="277" w:lineRule="auto"/>
        <w:ind w:left="-5" w:right="176" w:hanging="10"/>
        <w:rPr>
          <w:i/>
          <w:color w:val="auto"/>
          <w:sz w:val="20"/>
        </w:rPr>
      </w:pPr>
      <w:r>
        <w:rPr>
          <w:i/>
          <w:sz w:val="20"/>
        </w:rPr>
        <w:t xml:space="preserve">Tre kulturminner som ikke er fredet etter kulturminneloven, samt et område ved Skoppum stasjon (vedtaksfredet) </w:t>
      </w:r>
      <w:r w:rsidR="00453B02">
        <w:rPr>
          <w:i/>
          <w:sz w:val="20"/>
        </w:rPr>
        <w:t xml:space="preserve">inngår i hensynssone H570. </w:t>
      </w:r>
      <w:r w:rsidR="008D3945" w:rsidRPr="00A13C7A">
        <w:rPr>
          <w:i/>
          <w:color w:val="auto"/>
          <w:sz w:val="20"/>
        </w:rPr>
        <w:t xml:space="preserve">Formålet </w:t>
      </w:r>
      <w:r w:rsidR="00C03568" w:rsidRPr="00A13C7A">
        <w:rPr>
          <w:i/>
          <w:color w:val="auto"/>
          <w:sz w:val="20"/>
        </w:rPr>
        <w:t>med hensynssonene er å bevare</w:t>
      </w:r>
      <w:r w:rsidR="00323C46" w:rsidRPr="00A13C7A">
        <w:rPr>
          <w:i/>
          <w:color w:val="auto"/>
          <w:sz w:val="20"/>
        </w:rPr>
        <w:t xml:space="preserve"> </w:t>
      </w:r>
      <w:r w:rsidRPr="00A13C7A">
        <w:rPr>
          <w:i/>
          <w:color w:val="auto"/>
          <w:sz w:val="20"/>
        </w:rPr>
        <w:t xml:space="preserve">kulturminner som ikke er </w:t>
      </w:r>
      <w:r w:rsidR="00A13C7A" w:rsidRPr="00A13C7A">
        <w:rPr>
          <w:i/>
          <w:color w:val="auto"/>
          <w:sz w:val="20"/>
        </w:rPr>
        <w:t xml:space="preserve">automatisk </w:t>
      </w:r>
      <w:r w:rsidRPr="00A13C7A">
        <w:rPr>
          <w:i/>
          <w:color w:val="auto"/>
          <w:sz w:val="20"/>
        </w:rPr>
        <w:t>fredet etter kulturminneloven.</w:t>
      </w:r>
      <w:r w:rsidR="006F2372">
        <w:rPr>
          <w:i/>
          <w:color w:val="auto"/>
          <w:sz w:val="20"/>
        </w:rPr>
        <w:t xml:space="preserve"> </w:t>
      </w:r>
    </w:p>
    <w:p w14:paraId="5827BC01" w14:textId="7AC38E14" w:rsidR="00EA1AB1" w:rsidRPr="001A36FA" w:rsidRDefault="006F2372" w:rsidP="0058486F">
      <w:pPr>
        <w:spacing w:line="277" w:lineRule="auto"/>
        <w:ind w:left="-5" w:right="176" w:hanging="10"/>
        <w:rPr>
          <w:i/>
          <w:color w:val="auto"/>
          <w:sz w:val="20"/>
        </w:rPr>
      </w:pPr>
      <w:r w:rsidRPr="001A36FA">
        <w:rPr>
          <w:i/>
          <w:color w:val="auto"/>
          <w:sz w:val="20"/>
        </w:rPr>
        <w:lastRenderedPageBreak/>
        <w:t>Hensynssone H570_1 skal sikre mot uheldig fortetting inntil Skoppum stasjon, samt bevaring av viktige deler av jernbaneanlegget, og gamle veiløp, murer og underganger i tilknytning til stasjonen.</w:t>
      </w:r>
    </w:p>
    <w:p w14:paraId="25606B79" w14:textId="0406E2C5" w:rsidR="00F52976" w:rsidRDefault="00F52976" w:rsidP="00F70DAE">
      <w:pPr>
        <w:spacing w:after="0"/>
      </w:pPr>
    </w:p>
    <w:p w14:paraId="7F07B627" w14:textId="4DBADB53" w:rsidR="00F52976" w:rsidRPr="00800ED2" w:rsidRDefault="00D76741" w:rsidP="00800ED2">
      <w:pPr>
        <w:pStyle w:val="Overskrift2"/>
      </w:pPr>
      <w:bookmarkStart w:id="181" w:name="_Toc34738908"/>
      <w:r>
        <w:t>6</w:t>
      </w:r>
      <w:r w:rsidR="004712D1">
        <w:t>.3</w:t>
      </w:r>
      <w:r w:rsidR="006603D4" w:rsidRPr="00800ED2">
        <w:t xml:space="preserve"> BÅNDLEGGINGSSONER (pbl § 11-8 d)</w:t>
      </w:r>
      <w:bookmarkEnd w:id="181"/>
      <w:r w:rsidR="00C03568" w:rsidRPr="00800ED2">
        <w:t xml:space="preserve"> </w:t>
      </w:r>
    </w:p>
    <w:p w14:paraId="235109B3" w14:textId="10410CE0" w:rsidR="00F52976" w:rsidRDefault="00F52976" w:rsidP="0058486F">
      <w:pPr>
        <w:spacing w:after="0"/>
      </w:pPr>
    </w:p>
    <w:p w14:paraId="76EDD6D0" w14:textId="160D4965" w:rsidR="00F52976" w:rsidRPr="00800ED2" w:rsidRDefault="00D76741" w:rsidP="00800ED2">
      <w:pPr>
        <w:pStyle w:val="Overskrift3"/>
      </w:pPr>
      <w:bookmarkStart w:id="182" w:name="_Toc5803696"/>
      <w:bookmarkStart w:id="183" w:name="_Toc5865782"/>
      <w:bookmarkStart w:id="184" w:name="_Toc34738909"/>
      <w:bookmarkStart w:id="185" w:name="_Toc2318506"/>
      <w:r>
        <w:t>6</w:t>
      </w:r>
      <w:r w:rsidR="000B3CAD" w:rsidRPr="00800ED2">
        <w:t>.</w:t>
      </w:r>
      <w:r w:rsidR="004712D1">
        <w:t>3</w:t>
      </w:r>
      <w:r w:rsidR="009A5837" w:rsidRPr="00800ED2">
        <w:t>.</w:t>
      </w:r>
      <w:r w:rsidR="004712D1">
        <w:t>1</w:t>
      </w:r>
      <w:r w:rsidR="0025119F" w:rsidRPr="00800ED2">
        <w:t xml:space="preserve"> BÅNDLEGGINGSSONE ETTER</w:t>
      </w:r>
      <w:r w:rsidR="00C03568" w:rsidRPr="00800ED2">
        <w:t xml:space="preserve"> LOV OM KULTURMINNER</w:t>
      </w:r>
      <w:r w:rsidR="006B7EF9" w:rsidRPr="00800ED2">
        <w:t>, H730</w:t>
      </w:r>
      <w:bookmarkEnd w:id="182"/>
      <w:bookmarkEnd w:id="183"/>
      <w:bookmarkEnd w:id="184"/>
      <w:r w:rsidR="00C03568" w:rsidRPr="00800ED2">
        <w:t xml:space="preserve"> </w:t>
      </w:r>
      <w:bookmarkEnd w:id="185"/>
    </w:p>
    <w:p w14:paraId="1D56F202" w14:textId="194E9FFB" w:rsidR="00F52976" w:rsidRDefault="00A33899" w:rsidP="001520D8">
      <w:pPr>
        <w:pBdr>
          <w:top w:val="single" w:sz="4" w:space="1" w:color="auto"/>
          <w:left w:val="single" w:sz="4" w:space="4" w:color="auto"/>
          <w:bottom w:val="single" w:sz="4" w:space="1" w:color="auto"/>
          <w:right w:val="single" w:sz="4" w:space="4" w:color="auto"/>
        </w:pBdr>
        <w:shd w:val="clear" w:color="auto" w:fill="D9D9D9" w:themeFill="background1" w:themeFillShade="D9"/>
        <w:tabs>
          <w:tab w:val="center" w:pos="5334"/>
        </w:tabs>
        <w:spacing w:after="11"/>
      </w:pPr>
      <w:r>
        <w:rPr>
          <w:sz w:val="20"/>
        </w:rPr>
        <w:t>Områdene</w:t>
      </w:r>
      <w:r w:rsidR="00C03568" w:rsidRPr="001520D8">
        <w:rPr>
          <w:sz w:val="20"/>
        </w:rPr>
        <w:t xml:space="preserve"> er båndlagt med hjemmel i lov om kulturminner. </w:t>
      </w:r>
      <w:r w:rsidR="00C03568" w:rsidRPr="001520D8">
        <w:rPr>
          <w:sz w:val="20"/>
        </w:rPr>
        <w:tab/>
      </w:r>
      <w:r w:rsidR="00C03568">
        <w:rPr>
          <w:sz w:val="20"/>
          <w:shd w:val="clear" w:color="auto" w:fill="EAEAEA"/>
        </w:rPr>
        <w:t xml:space="preserve"> </w:t>
      </w:r>
    </w:p>
    <w:p w14:paraId="78CBDCE0" w14:textId="3951779B" w:rsidR="0058486F" w:rsidRPr="0058486F" w:rsidRDefault="00C03568" w:rsidP="0058486F">
      <w:pPr>
        <w:spacing w:line="269" w:lineRule="auto"/>
        <w:ind w:left="-5" w:right="425" w:hanging="10"/>
        <w:rPr>
          <w:sz w:val="19"/>
        </w:rPr>
      </w:pPr>
      <w:r>
        <w:rPr>
          <w:i/>
          <w:sz w:val="19"/>
        </w:rPr>
        <w:t>Tiltak i hensynssonene reguleres av kulturminneloven og forskrifter eller enkeltvedtak med vilkår gitt med</w:t>
      </w:r>
      <w:r>
        <w:rPr>
          <w:sz w:val="19"/>
        </w:rPr>
        <w:t xml:space="preserve"> </w:t>
      </w:r>
      <w:r>
        <w:rPr>
          <w:i/>
          <w:sz w:val="19"/>
        </w:rPr>
        <w:t>hjemmel i loven.</w:t>
      </w:r>
      <w:r>
        <w:rPr>
          <w:sz w:val="19"/>
        </w:rPr>
        <w:t xml:space="preserve"> </w:t>
      </w:r>
    </w:p>
    <w:p w14:paraId="29282B9C" w14:textId="3A936474" w:rsidR="00F52976" w:rsidRDefault="00C03568" w:rsidP="009A5837">
      <w:pPr>
        <w:spacing w:after="0" w:line="269" w:lineRule="auto"/>
        <w:ind w:left="-5" w:right="652" w:hanging="10"/>
        <w:rPr>
          <w:sz w:val="19"/>
        </w:rPr>
      </w:pPr>
      <w:r>
        <w:rPr>
          <w:i/>
          <w:sz w:val="19"/>
        </w:rPr>
        <w:t>Innenfor område</w:t>
      </w:r>
      <w:r w:rsidR="00A33899">
        <w:rPr>
          <w:i/>
          <w:sz w:val="19"/>
        </w:rPr>
        <w:t xml:space="preserve"> </w:t>
      </w:r>
      <w:r w:rsidR="00A33899" w:rsidRPr="00EA1AB1">
        <w:rPr>
          <w:i/>
          <w:color w:val="auto"/>
          <w:sz w:val="19"/>
        </w:rPr>
        <w:t>BKB1 er Skoppum stasjon vedtaksfredet</w:t>
      </w:r>
      <w:r w:rsidRPr="00EA1AB1">
        <w:rPr>
          <w:i/>
          <w:color w:val="auto"/>
          <w:sz w:val="19"/>
        </w:rPr>
        <w:t xml:space="preserve"> </w:t>
      </w:r>
      <w:r>
        <w:rPr>
          <w:i/>
          <w:sz w:val="19"/>
        </w:rPr>
        <w:t>etter kulturminneloven. Alle tiltak som går ut over vanlig vedlikehold må søkes om hos kulturminnemyndigheten. Ved regulering må hensynet til fredningene etter kulturminneloven avklares tydelig i planprosessen.</w:t>
      </w:r>
      <w:r>
        <w:rPr>
          <w:sz w:val="19"/>
        </w:rPr>
        <w:t xml:space="preserve"> </w:t>
      </w:r>
    </w:p>
    <w:p w14:paraId="130A8236" w14:textId="0ABFD32A" w:rsidR="00113EC5" w:rsidRDefault="00113EC5">
      <w:pPr>
        <w:rPr>
          <w:b/>
          <w:color w:val="215868"/>
          <w:sz w:val="28"/>
        </w:rPr>
      </w:pPr>
    </w:p>
    <w:bookmarkStart w:id="186" w:name="_Toc34738910"/>
    <w:p w14:paraId="051DCCA1" w14:textId="2DA60284" w:rsidR="00F52976" w:rsidRDefault="009F7D17" w:rsidP="00FA13B8">
      <w:pPr>
        <w:pStyle w:val="Overskrift1"/>
      </w:pPr>
      <w:r>
        <w:rPr>
          <w:noProof/>
        </w:rPr>
        <mc:AlternateContent>
          <mc:Choice Requires="wps">
            <w:drawing>
              <wp:anchor distT="0" distB="0" distL="114300" distR="114300" simplePos="0" relativeHeight="251662336" behindDoc="0" locked="0" layoutInCell="1" allowOverlap="1" wp14:anchorId="3158CDA2" wp14:editId="15DA98BB">
                <wp:simplePos x="0" y="0"/>
                <wp:positionH relativeFrom="column">
                  <wp:posOffset>8890</wp:posOffset>
                </wp:positionH>
                <wp:positionV relativeFrom="paragraph">
                  <wp:posOffset>285750</wp:posOffset>
                </wp:positionV>
                <wp:extent cx="5964866" cy="5765800"/>
                <wp:effectExtent l="0" t="0" r="17145" b="25400"/>
                <wp:wrapNone/>
                <wp:docPr id="1" name="Tekstboks 1"/>
                <wp:cNvGraphicFramePr/>
                <a:graphic xmlns:a="http://schemas.openxmlformats.org/drawingml/2006/main">
                  <a:graphicData uri="http://schemas.microsoft.com/office/word/2010/wordprocessingShape">
                    <wps:wsp>
                      <wps:cNvSpPr txBox="1"/>
                      <wps:spPr>
                        <a:xfrm>
                          <a:off x="0" y="0"/>
                          <a:ext cx="5964866" cy="57658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F1B74C" w14:textId="3F4C9E1B" w:rsidR="00E83C20" w:rsidRPr="00800ED2" w:rsidRDefault="00E83C20" w:rsidP="00AD2413">
                            <w:pPr>
                              <w:spacing w:after="0" w:line="277" w:lineRule="auto"/>
                              <w:rPr>
                                <w:color w:val="auto"/>
                                <w:sz w:val="20"/>
                                <w:u w:val="single"/>
                              </w:rPr>
                            </w:pPr>
                            <w:r w:rsidRPr="00800ED2">
                              <w:rPr>
                                <w:color w:val="auto"/>
                                <w:sz w:val="20"/>
                                <w:u w:val="single"/>
                              </w:rPr>
                              <w:t>Forholdet mellom kommune</w:t>
                            </w:r>
                            <w:r w:rsidRPr="00910A18">
                              <w:rPr>
                                <w:color w:val="auto"/>
                                <w:sz w:val="20"/>
                                <w:u w:val="single"/>
                              </w:rPr>
                              <w:t>del</w:t>
                            </w:r>
                            <w:r w:rsidRPr="00800ED2">
                              <w:rPr>
                                <w:color w:val="auto"/>
                                <w:sz w:val="20"/>
                                <w:u w:val="single"/>
                              </w:rPr>
                              <w:t>planen og eldre planer (pbl § 1</w:t>
                            </w:r>
                            <w:r>
                              <w:rPr>
                                <w:color w:val="auto"/>
                                <w:sz w:val="20"/>
                                <w:u w:val="single"/>
                              </w:rPr>
                              <w:t>-</w:t>
                            </w:r>
                            <w:r w:rsidRPr="00800ED2">
                              <w:rPr>
                                <w:color w:val="auto"/>
                                <w:sz w:val="20"/>
                                <w:u w:val="single"/>
                              </w:rPr>
                              <w:t>5)</w:t>
                            </w:r>
                          </w:p>
                          <w:p w14:paraId="795A5888" w14:textId="1AB86F39" w:rsidR="00E83C20" w:rsidRPr="00AD2413" w:rsidRDefault="00E83C20" w:rsidP="00AD2413">
                            <w:pPr>
                              <w:spacing w:line="277" w:lineRule="auto"/>
                              <w:rPr>
                                <w:color w:val="auto"/>
                                <w:sz w:val="20"/>
                              </w:rPr>
                            </w:pPr>
                            <w:r w:rsidRPr="00AD2413">
                              <w:rPr>
                                <w:color w:val="auto"/>
                                <w:sz w:val="20"/>
                              </w:rPr>
                              <w:t xml:space="preserve">Etter pbl § 1-5 går ny plan ved motstrid foran eldre plan eller planbestemmelse for samme areal med mindre annet er fastsatt i den nye planen. Denne bestemmelsen fastsetter forholdet mellom </w:t>
                            </w:r>
                            <w:r>
                              <w:rPr>
                                <w:color w:val="auto"/>
                                <w:sz w:val="20"/>
                              </w:rPr>
                              <w:t>k</w:t>
                            </w:r>
                            <w:r w:rsidRPr="00AD2413">
                              <w:rPr>
                                <w:color w:val="auto"/>
                                <w:sz w:val="20"/>
                              </w:rPr>
                              <w:t>ommunedelplanen og eldre planer.</w:t>
                            </w:r>
                          </w:p>
                          <w:p w14:paraId="765D79B8" w14:textId="7B138D23" w:rsidR="00E83C20" w:rsidRDefault="00E83C20" w:rsidP="009F7D17">
                            <w:pPr>
                              <w:pStyle w:val="Listeavsnitt"/>
                              <w:numPr>
                                <w:ilvl w:val="0"/>
                                <w:numId w:val="16"/>
                              </w:numPr>
                              <w:spacing w:line="277" w:lineRule="auto"/>
                              <w:rPr>
                                <w:color w:val="auto"/>
                                <w:sz w:val="20"/>
                              </w:rPr>
                            </w:pPr>
                            <w:r>
                              <w:rPr>
                                <w:color w:val="auto"/>
                                <w:sz w:val="20"/>
                              </w:rPr>
                              <w:t>Kommunedelplanen gjelder foran kommuneplanens arealdel 2019-2031</w:t>
                            </w:r>
                          </w:p>
                          <w:p w14:paraId="5F00DA82" w14:textId="77777777" w:rsidR="00E83C20" w:rsidRDefault="00E83C20" w:rsidP="00FD1ADD">
                            <w:pPr>
                              <w:pStyle w:val="Listeavsnitt"/>
                              <w:spacing w:line="277" w:lineRule="auto"/>
                              <w:ind w:left="360"/>
                              <w:rPr>
                                <w:color w:val="auto"/>
                                <w:sz w:val="20"/>
                              </w:rPr>
                            </w:pPr>
                          </w:p>
                          <w:p w14:paraId="2AD43633" w14:textId="77777777" w:rsidR="00E83C20" w:rsidRDefault="00E83C20" w:rsidP="00E25F33">
                            <w:pPr>
                              <w:pStyle w:val="Listeavsnitt"/>
                              <w:numPr>
                                <w:ilvl w:val="0"/>
                                <w:numId w:val="16"/>
                              </w:numPr>
                              <w:spacing w:line="277" w:lineRule="auto"/>
                              <w:rPr>
                                <w:color w:val="auto"/>
                                <w:sz w:val="20"/>
                              </w:rPr>
                            </w:pPr>
                            <w:r>
                              <w:rPr>
                                <w:color w:val="auto"/>
                                <w:sz w:val="20"/>
                              </w:rPr>
                              <w:t>Der kommunedelplanen har samsvarende arealformål som eldre reguleringsplaner (vedtatt før kommunedelplanen), skal detaljer i reguleringsplanen (plankart og bestemmelser) som naturlig hører til hovedformålet gjelde foran kommunedelplanen. Kommunedelplanen supplerer gjeldende reguleringsplaner som ikke omhandler vedkommende tema (f.eks. lekeplasser, uteareal, parkering m.m.).</w:t>
                            </w:r>
                          </w:p>
                          <w:p w14:paraId="1909CEE7" w14:textId="77777777" w:rsidR="00E83C20" w:rsidRPr="00E25F33" w:rsidRDefault="00E83C20" w:rsidP="00E25F33">
                            <w:pPr>
                              <w:pStyle w:val="Listeavsnitt"/>
                              <w:rPr>
                                <w:color w:val="auto"/>
                                <w:sz w:val="20"/>
                              </w:rPr>
                            </w:pPr>
                          </w:p>
                          <w:p w14:paraId="04890ECF" w14:textId="62E2FF45" w:rsidR="00E83C20" w:rsidRDefault="00E83C20" w:rsidP="00E25F33">
                            <w:pPr>
                              <w:pStyle w:val="Listeavsnitt"/>
                              <w:numPr>
                                <w:ilvl w:val="0"/>
                                <w:numId w:val="16"/>
                              </w:numPr>
                              <w:spacing w:line="277" w:lineRule="auto"/>
                              <w:rPr>
                                <w:color w:val="auto"/>
                                <w:sz w:val="20"/>
                              </w:rPr>
                            </w:pPr>
                            <w:r>
                              <w:rPr>
                                <w:color w:val="auto"/>
                                <w:sz w:val="20"/>
                              </w:rPr>
                              <w:t>Reguleringsplan for Skoppum pukkverk (planid: 00324) vedtatt 18.09.2006 gjelder foran kommunedelplanen.</w:t>
                            </w:r>
                          </w:p>
                          <w:p w14:paraId="184F37BC" w14:textId="77777777" w:rsidR="00E83C20" w:rsidRPr="00C81EBF" w:rsidRDefault="00E83C20" w:rsidP="00C81EBF">
                            <w:pPr>
                              <w:pStyle w:val="Listeavsnitt"/>
                              <w:rPr>
                                <w:color w:val="auto"/>
                                <w:sz w:val="20"/>
                              </w:rPr>
                            </w:pPr>
                          </w:p>
                          <w:p w14:paraId="0E7E249C" w14:textId="00873C82" w:rsidR="00E83C20" w:rsidRDefault="00E83C20" w:rsidP="00E25F33">
                            <w:pPr>
                              <w:pStyle w:val="Listeavsnitt"/>
                              <w:numPr>
                                <w:ilvl w:val="0"/>
                                <w:numId w:val="16"/>
                              </w:numPr>
                              <w:spacing w:line="277" w:lineRule="auto"/>
                              <w:rPr>
                                <w:color w:val="auto"/>
                                <w:sz w:val="20"/>
                              </w:rPr>
                            </w:pPr>
                            <w:r>
                              <w:rPr>
                                <w:color w:val="auto"/>
                                <w:sz w:val="20"/>
                              </w:rPr>
                              <w:t>For eiendommen gbnr 48/220 gjelder reguleringsplan for Skoppum Næringspark, Viulsrødåsen boligområde (planid: 00289) vedtatt 26.05.2003 foran kommunedelplanen.</w:t>
                            </w:r>
                          </w:p>
                          <w:p w14:paraId="10E2C92A" w14:textId="77777777" w:rsidR="00E83C20" w:rsidRPr="00E25F33" w:rsidRDefault="00E83C20" w:rsidP="00E25F33">
                            <w:pPr>
                              <w:pStyle w:val="Listeavsnitt"/>
                              <w:rPr>
                                <w:color w:val="auto"/>
                                <w:sz w:val="20"/>
                              </w:rPr>
                            </w:pPr>
                          </w:p>
                          <w:p w14:paraId="7FFF1AC9" w14:textId="1A235B22" w:rsidR="00E83C20" w:rsidRPr="00B40D35" w:rsidRDefault="00E83C20" w:rsidP="00B40D35">
                            <w:pPr>
                              <w:pStyle w:val="Listeavsnitt"/>
                              <w:numPr>
                                <w:ilvl w:val="0"/>
                                <w:numId w:val="16"/>
                              </w:numPr>
                              <w:spacing w:line="277" w:lineRule="auto"/>
                              <w:rPr>
                                <w:color w:val="auto"/>
                                <w:sz w:val="20"/>
                              </w:rPr>
                            </w:pPr>
                            <w:r>
                              <w:rPr>
                                <w:color w:val="auto"/>
                                <w:sz w:val="20"/>
                              </w:rPr>
                              <w:t>Med unntak av følgende framtidig arealbruksformål i kommunedelplanen gjelder r</w:t>
                            </w:r>
                            <w:r w:rsidRPr="00E25F33">
                              <w:rPr>
                                <w:color w:val="auto"/>
                                <w:sz w:val="20"/>
                              </w:rPr>
                              <w:t>eguleringsplan</w:t>
                            </w:r>
                            <w:r>
                              <w:rPr>
                                <w:color w:val="auto"/>
                                <w:sz w:val="20"/>
                              </w:rPr>
                              <w:t>en</w:t>
                            </w:r>
                            <w:r w:rsidRPr="00E25F33">
                              <w:rPr>
                                <w:color w:val="auto"/>
                                <w:sz w:val="20"/>
                              </w:rPr>
                              <w:t xml:space="preserve"> for «Vestfoldbanen, nytt dobbeltspor Nykirke – Barkåker, jernbaneanlegg og</w:t>
                            </w:r>
                            <w:r>
                              <w:rPr>
                                <w:color w:val="auto"/>
                                <w:sz w:val="20"/>
                              </w:rPr>
                              <w:t xml:space="preserve"> deponiområder» (planid: 00401) vedtatt 19.06.2018</w:t>
                            </w:r>
                            <w:r w:rsidRPr="00E25F33">
                              <w:rPr>
                                <w:color w:val="auto"/>
                                <w:sz w:val="20"/>
                              </w:rPr>
                              <w:t xml:space="preserve"> foran kommunedelplanen</w:t>
                            </w:r>
                            <w:r>
                              <w:rPr>
                                <w:color w:val="auto"/>
                                <w:sz w:val="20"/>
                              </w:rPr>
                              <w:t>:</w:t>
                            </w:r>
                          </w:p>
                          <w:p w14:paraId="188AEF3C" w14:textId="79F37CA9" w:rsidR="00E83C20" w:rsidRDefault="00E83C20" w:rsidP="006D5820">
                            <w:pPr>
                              <w:pStyle w:val="Listeavsnitt"/>
                              <w:numPr>
                                <w:ilvl w:val="0"/>
                                <w:numId w:val="39"/>
                              </w:numPr>
                              <w:spacing w:line="277" w:lineRule="auto"/>
                              <w:rPr>
                                <w:color w:val="auto"/>
                                <w:sz w:val="20"/>
                              </w:rPr>
                            </w:pPr>
                            <w:r>
                              <w:rPr>
                                <w:color w:val="auto"/>
                                <w:sz w:val="20"/>
                              </w:rPr>
                              <w:t>BN3 (næringsbebyggelse)</w:t>
                            </w:r>
                          </w:p>
                          <w:p w14:paraId="32A175AF" w14:textId="09CC2F8D" w:rsidR="00E83C20" w:rsidRDefault="00E83C20" w:rsidP="006D5820">
                            <w:pPr>
                              <w:pStyle w:val="Listeavsnitt"/>
                              <w:numPr>
                                <w:ilvl w:val="0"/>
                                <w:numId w:val="39"/>
                              </w:numPr>
                              <w:spacing w:line="277" w:lineRule="auto"/>
                              <w:rPr>
                                <w:color w:val="auto"/>
                                <w:sz w:val="20"/>
                              </w:rPr>
                            </w:pPr>
                            <w:r>
                              <w:rPr>
                                <w:color w:val="auto"/>
                                <w:sz w:val="20"/>
                              </w:rPr>
                              <w:t>o_BIA3 og o_BIA4 (idrettsanlegg)</w:t>
                            </w:r>
                          </w:p>
                          <w:p w14:paraId="0D02485F" w14:textId="596BE5D7" w:rsidR="00E83C20" w:rsidRDefault="00E83C20" w:rsidP="006D5820">
                            <w:pPr>
                              <w:pStyle w:val="Listeavsnitt"/>
                              <w:numPr>
                                <w:ilvl w:val="0"/>
                                <w:numId w:val="39"/>
                              </w:numPr>
                              <w:spacing w:line="277" w:lineRule="auto"/>
                              <w:rPr>
                                <w:color w:val="auto"/>
                                <w:sz w:val="20"/>
                              </w:rPr>
                            </w:pPr>
                            <w:r>
                              <w:rPr>
                                <w:color w:val="auto"/>
                                <w:sz w:val="20"/>
                              </w:rPr>
                              <w:t>SGS1-SGS5 (gang- og sykkelveier)</w:t>
                            </w:r>
                          </w:p>
                          <w:p w14:paraId="1B5D55AE" w14:textId="66ACAF41" w:rsidR="00E83C20" w:rsidRPr="00E25F33" w:rsidRDefault="00E83C20" w:rsidP="006D5820">
                            <w:pPr>
                              <w:pStyle w:val="Listeavsnitt"/>
                              <w:numPr>
                                <w:ilvl w:val="0"/>
                                <w:numId w:val="39"/>
                              </w:numPr>
                              <w:spacing w:line="277" w:lineRule="auto"/>
                              <w:rPr>
                                <w:color w:val="auto"/>
                                <w:sz w:val="20"/>
                              </w:rPr>
                            </w:pPr>
                            <w:r>
                              <w:rPr>
                                <w:color w:val="auto"/>
                                <w:sz w:val="20"/>
                              </w:rPr>
                              <w:t>B1 og B5 (boligbebyggelse)</w:t>
                            </w:r>
                          </w:p>
                          <w:p w14:paraId="5FB0201F" w14:textId="5066EF78" w:rsidR="00E83C20" w:rsidRPr="00E64BF3" w:rsidRDefault="00E83C20" w:rsidP="00FD1ADD">
                            <w:pPr>
                              <w:pStyle w:val="Listeavsnitt"/>
                              <w:spacing w:line="277" w:lineRule="auto"/>
                              <w:ind w:left="360"/>
                              <w:rPr>
                                <w:color w:val="auto"/>
                                <w:sz w:val="20"/>
                              </w:rPr>
                            </w:pPr>
                          </w:p>
                          <w:p w14:paraId="7C3BC4CB" w14:textId="24DB91E7" w:rsidR="00E83C20" w:rsidRPr="00CE48FE" w:rsidRDefault="00E83C20" w:rsidP="00CE48FE">
                            <w:pPr>
                              <w:pStyle w:val="Listeavsnitt"/>
                              <w:numPr>
                                <w:ilvl w:val="0"/>
                                <w:numId w:val="16"/>
                              </w:numPr>
                              <w:spacing w:line="277" w:lineRule="auto"/>
                              <w:rPr>
                                <w:color w:val="auto"/>
                                <w:sz w:val="20"/>
                              </w:rPr>
                            </w:pPr>
                            <w:r w:rsidRPr="00800ED2">
                              <w:rPr>
                                <w:color w:val="auto"/>
                                <w:sz w:val="20"/>
                              </w:rPr>
                              <w:t xml:space="preserve">Ved motstrid </w:t>
                            </w:r>
                            <w:r>
                              <w:rPr>
                                <w:color w:val="auto"/>
                                <w:sz w:val="20"/>
                              </w:rPr>
                              <w:t xml:space="preserve">gjelder </w:t>
                            </w:r>
                            <w:r w:rsidRPr="00910A18">
                              <w:rPr>
                                <w:color w:val="auto"/>
                                <w:sz w:val="20"/>
                              </w:rPr>
                              <w:t xml:space="preserve">kommunedelplanens plankart og bestemmelser foran </w:t>
                            </w:r>
                            <w:r>
                              <w:rPr>
                                <w:color w:val="auto"/>
                                <w:sz w:val="20"/>
                              </w:rPr>
                              <w:t xml:space="preserve">eldre </w:t>
                            </w:r>
                            <w:r w:rsidRPr="00910A18">
                              <w:rPr>
                                <w:color w:val="auto"/>
                                <w:sz w:val="20"/>
                              </w:rPr>
                              <w:t>reguleringsplaner.</w:t>
                            </w:r>
                            <w:r>
                              <w:rPr>
                                <w:color w:val="auto"/>
                                <w:sz w:val="20"/>
                              </w:rPr>
                              <w:t xml:space="preserve"> </w:t>
                            </w:r>
                          </w:p>
                          <w:p w14:paraId="541C31D3" w14:textId="5E3EF8D4" w:rsidR="00E83C20" w:rsidRPr="006854D5" w:rsidRDefault="00E83C20" w:rsidP="002B4871">
                            <w:pPr>
                              <w:spacing w:line="275" w:lineRule="auto"/>
                              <w:rPr>
                                <w:sz w:val="20"/>
                                <w:szCs w:val="20"/>
                                <w:u w:val="single"/>
                              </w:rPr>
                            </w:pPr>
                            <w:r>
                              <w:rPr>
                                <w:sz w:val="20"/>
                                <w:szCs w:val="20"/>
                                <w:u w:val="single"/>
                              </w:rPr>
                              <w:t>Følgende bestemmelse om bygningers høyde og utnyttelsesgrad gjelder foran angitte reguleringsplaner</w:t>
                            </w:r>
                            <w:r w:rsidRPr="006854D5">
                              <w:rPr>
                                <w:sz w:val="20"/>
                                <w:szCs w:val="20"/>
                                <w:u w:val="single"/>
                              </w:rPr>
                              <w:t>:</w:t>
                            </w:r>
                            <w:r>
                              <w:rPr>
                                <w:sz w:val="20"/>
                                <w:szCs w:val="20"/>
                                <w:u w:val="single"/>
                              </w:rPr>
                              <w:t xml:space="preserve"> </w:t>
                            </w:r>
                          </w:p>
                          <w:p w14:paraId="395A5567" w14:textId="79B19504" w:rsidR="00E83C20" w:rsidRDefault="00E83C20" w:rsidP="009F7D17">
                            <w:pPr>
                              <w:numPr>
                                <w:ilvl w:val="0"/>
                                <w:numId w:val="15"/>
                              </w:numPr>
                              <w:spacing w:line="275" w:lineRule="auto"/>
                              <w:rPr>
                                <w:color w:val="auto"/>
                                <w:sz w:val="20"/>
                                <w:szCs w:val="20"/>
                              </w:rPr>
                            </w:pPr>
                            <w:r>
                              <w:rPr>
                                <w:color w:val="auto"/>
                                <w:sz w:val="20"/>
                                <w:szCs w:val="20"/>
                              </w:rPr>
                              <w:t>Innenfor reguleringsplanene for Langmyra Skoppum (planid: B0042), Langmyra II (planid: B0057) og Industrområde på Langmyra (planid: 00313) er maksimal tillatt mønehøyde 10 meter over gjennomsnittlig ferdig planert terreng. Maksimum tillatt prosent bebygd areal, %-BYA =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58CDA2" id="_x0000_t202" coordsize="21600,21600" o:spt="202" path="m,l,21600r21600,l21600,xe">
                <v:stroke joinstyle="miter"/>
                <v:path gradientshapeok="t" o:connecttype="rect"/>
              </v:shapetype>
              <v:shape id="Tekstboks 1" o:spid="_x0000_s1026" type="#_x0000_t202" style="position:absolute;left:0;text-align:left;margin-left:.7pt;margin-top:22.5pt;width:469.65pt;height:4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" fillcolor="#d8d8d8 [2732]" strokeweight=".5pt">
                <v:textbox>
                  <w:txbxContent>
                    <w:p w14:paraId="3DF1B74C" w14:textId="3F4C9E1B" w:rsidR="00E83C20" w:rsidRPr="00800ED2" w:rsidRDefault="00E83C20" w:rsidP="00AD2413">
                      <w:pPr>
                        <w:spacing w:after="0" w:line="277" w:lineRule="auto"/>
                        <w:rPr>
                          <w:color w:val="auto"/>
                          <w:sz w:val="20"/>
                          <w:u w:val="single"/>
                        </w:rPr>
                      </w:pPr>
                      <w:r w:rsidRPr="00800ED2">
                        <w:rPr>
                          <w:color w:val="auto"/>
                          <w:sz w:val="20"/>
                          <w:u w:val="single"/>
                        </w:rPr>
                        <w:t>Forholdet mellom kommune</w:t>
                      </w:r>
                      <w:r w:rsidRPr="00910A18">
                        <w:rPr>
                          <w:color w:val="auto"/>
                          <w:sz w:val="20"/>
                          <w:u w:val="single"/>
                        </w:rPr>
                        <w:t>del</w:t>
                      </w:r>
                      <w:r w:rsidRPr="00800ED2">
                        <w:rPr>
                          <w:color w:val="auto"/>
                          <w:sz w:val="20"/>
                          <w:u w:val="single"/>
                        </w:rPr>
                        <w:t>planen og eldre planer (pbl § 1</w:t>
                      </w:r>
                      <w:r>
                        <w:rPr>
                          <w:color w:val="auto"/>
                          <w:sz w:val="20"/>
                          <w:u w:val="single"/>
                        </w:rPr>
                        <w:t>-</w:t>
                      </w:r>
                      <w:r w:rsidRPr="00800ED2">
                        <w:rPr>
                          <w:color w:val="auto"/>
                          <w:sz w:val="20"/>
                          <w:u w:val="single"/>
                        </w:rPr>
                        <w:t>5)</w:t>
                      </w:r>
                    </w:p>
                    <w:p w14:paraId="795A5888" w14:textId="1AB86F39" w:rsidR="00E83C20" w:rsidRPr="00AD2413" w:rsidRDefault="00E83C20" w:rsidP="00AD2413">
                      <w:pPr>
                        <w:spacing w:line="277" w:lineRule="auto"/>
                        <w:rPr>
                          <w:color w:val="auto"/>
                          <w:sz w:val="20"/>
                        </w:rPr>
                      </w:pPr>
                      <w:r w:rsidRPr="00AD2413">
                        <w:rPr>
                          <w:color w:val="auto"/>
                          <w:sz w:val="20"/>
                        </w:rPr>
                        <w:t xml:space="preserve">Etter pbl § 1-5 går ny plan ved motstrid foran eldre plan eller planbestemmelse for samme areal med mindre annet er fastsatt i den nye planen. Denne bestemmelsen fastsetter forholdet mellom </w:t>
                      </w:r>
                      <w:r>
                        <w:rPr>
                          <w:color w:val="auto"/>
                          <w:sz w:val="20"/>
                        </w:rPr>
                        <w:t>k</w:t>
                      </w:r>
                      <w:r w:rsidRPr="00AD2413">
                        <w:rPr>
                          <w:color w:val="auto"/>
                          <w:sz w:val="20"/>
                        </w:rPr>
                        <w:t>ommunedelplanen og eldre planer.</w:t>
                      </w:r>
                    </w:p>
                    <w:p w14:paraId="765D79B8" w14:textId="7B138D23" w:rsidR="00E83C20" w:rsidRDefault="00E83C20" w:rsidP="009F7D17">
                      <w:pPr>
                        <w:pStyle w:val="Listeavsnitt"/>
                        <w:numPr>
                          <w:ilvl w:val="0"/>
                          <w:numId w:val="16"/>
                        </w:numPr>
                        <w:spacing w:line="277" w:lineRule="auto"/>
                        <w:rPr>
                          <w:color w:val="auto"/>
                          <w:sz w:val="20"/>
                        </w:rPr>
                      </w:pPr>
                      <w:r>
                        <w:rPr>
                          <w:color w:val="auto"/>
                          <w:sz w:val="20"/>
                        </w:rPr>
                        <w:t>Kommunedelplanen gjelder foran kommuneplanens arealdel 2019-2031</w:t>
                      </w:r>
                    </w:p>
                    <w:p w14:paraId="5F00DA82" w14:textId="77777777" w:rsidR="00E83C20" w:rsidRDefault="00E83C20" w:rsidP="00FD1ADD">
                      <w:pPr>
                        <w:pStyle w:val="Listeavsnitt"/>
                        <w:spacing w:line="277" w:lineRule="auto"/>
                        <w:ind w:left="360"/>
                        <w:rPr>
                          <w:color w:val="auto"/>
                          <w:sz w:val="20"/>
                        </w:rPr>
                      </w:pPr>
                    </w:p>
                    <w:p w14:paraId="2AD43633" w14:textId="77777777" w:rsidR="00E83C20" w:rsidRDefault="00E83C20" w:rsidP="00E25F33">
                      <w:pPr>
                        <w:pStyle w:val="Listeavsnitt"/>
                        <w:numPr>
                          <w:ilvl w:val="0"/>
                          <w:numId w:val="16"/>
                        </w:numPr>
                        <w:spacing w:line="277" w:lineRule="auto"/>
                        <w:rPr>
                          <w:color w:val="auto"/>
                          <w:sz w:val="20"/>
                        </w:rPr>
                      </w:pPr>
                      <w:r>
                        <w:rPr>
                          <w:color w:val="auto"/>
                          <w:sz w:val="20"/>
                        </w:rPr>
                        <w:t>Der kommunedelplanen har samsvarende arealformål som eldre reguleringsplaner (vedtatt før kommunedelplanen), skal detaljer i reguleringsplanen (plankart og bestemmelser) som naturlig hører til hovedformålet gjelde foran kommunedelplanen. Kommunedelplanen supplerer gjeldende reguleringsplaner som ikke omhandler vedkommende tema (f.eks. lekeplasser, uteareal, parkering m.m.).</w:t>
                      </w:r>
                    </w:p>
                    <w:p w14:paraId="1909CEE7" w14:textId="77777777" w:rsidR="00E83C20" w:rsidRPr="00E25F33" w:rsidRDefault="00E83C20" w:rsidP="00E25F33">
                      <w:pPr>
                        <w:pStyle w:val="Listeavsnitt"/>
                        <w:rPr>
                          <w:color w:val="auto"/>
                          <w:sz w:val="20"/>
                        </w:rPr>
                      </w:pPr>
                    </w:p>
                    <w:p w14:paraId="04890ECF" w14:textId="62E2FF45" w:rsidR="00E83C20" w:rsidRDefault="00E83C20" w:rsidP="00E25F33">
                      <w:pPr>
                        <w:pStyle w:val="Listeavsnitt"/>
                        <w:numPr>
                          <w:ilvl w:val="0"/>
                          <w:numId w:val="16"/>
                        </w:numPr>
                        <w:spacing w:line="277" w:lineRule="auto"/>
                        <w:rPr>
                          <w:color w:val="auto"/>
                          <w:sz w:val="20"/>
                        </w:rPr>
                      </w:pPr>
                      <w:r>
                        <w:rPr>
                          <w:color w:val="auto"/>
                          <w:sz w:val="20"/>
                        </w:rPr>
                        <w:t>Reguleringsplan for Skoppum pukkverk (planid: 00324) vedtatt 18.09.2006 gjelder foran kommunedelplanen.</w:t>
                      </w:r>
                    </w:p>
                    <w:p w14:paraId="184F37BC" w14:textId="77777777" w:rsidR="00E83C20" w:rsidRPr="00C81EBF" w:rsidRDefault="00E83C20" w:rsidP="00C81EBF">
                      <w:pPr>
                        <w:pStyle w:val="Listeavsnitt"/>
                        <w:rPr>
                          <w:color w:val="auto"/>
                          <w:sz w:val="20"/>
                        </w:rPr>
                      </w:pPr>
                    </w:p>
                    <w:p w14:paraId="0E7E249C" w14:textId="00873C82" w:rsidR="00E83C20" w:rsidRDefault="00E83C20" w:rsidP="00E25F33">
                      <w:pPr>
                        <w:pStyle w:val="Listeavsnitt"/>
                        <w:numPr>
                          <w:ilvl w:val="0"/>
                          <w:numId w:val="16"/>
                        </w:numPr>
                        <w:spacing w:line="277" w:lineRule="auto"/>
                        <w:rPr>
                          <w:color w:val="auto"/>
                          <w:sz w:val="20"/>
                        </w:rPr>
                      </w:pPr>
                      <w:r>
                        <w:rPr>
                          <w:color w:val="auto"/>
                          <w:sz w:val="20"/>
                        </w:rPr>
                        <w:t>For eiendommen gbnr 48/220 gjelder reguleringsplan for Skoppum Næringspark, Viulsrødåsen boligområde (planid: 00289) vedtatt 26.05.2003 foran kommunedelplanen.</w:t>
                      </w:r>
                    </w:p>
                    <w:p w14:paraId="10E2C92A" w14:textId="77777777" w:rsidR="00E83C20" w:rsidRPr="00E25F33" w:rsidRDefault="00E83C20" w:rsidP="00E25F33">
                      <w:pPr>
                        <w:pStyle w:val="Listeavsnitt"/>
                        <w:rPr>
                          <w:color w:val="auto"/>
                          <w:sz w:val="20"/>
                        </w:rPr>
                      </w:pPr>
                    </w:p>
                    <w:p w14:paraId="7FFF1AC9" w14:textId="1A235B22" w:rsidR="00E83C20" w:rsidRPr="00B40D35" w:rsidRDefault="00E83C20" w:rsidP="00B40D35">
                      <w:pPr>
                        <w:pStyle w:val="Listeavsnitt"/>
                        <w:numPr>
                          <w:ilvl w:val="0"/>
                          <w:numId w:val="16"/>
                        </w:numPr>
                        <w:spacing w:line="277" w:lineRule="auto"/>
                        <w:rPr>
                          <w:color w:val="auto"/>
                          <w:sz w:val="20"/>
                        </w:rPr>
                      </w:pPr>
                      <w:r>
                        <w:rPr>
                          <w:color w:val="auto"/>
                          <w:sz w:val="20"/>
                        </w:rPr>
                        <w:t>Med unntak av følgende framtidig arealbruksformål i kommunedelplanen gjelder r</w:t>
                      </w:r>
                      <w:r w:rsidRPr="00E25F33">
                        <w:rPr>
                          <w:color w:val="auto"/>
                          <w:sz w:val="20"/>
                        </w:rPr>
                        <w:t>eguleringsplan</w:t>
                      </w:r>
                      <w:r>
                        <w:rPr>
                          <w:color w:val="auto"/>
                          <w:sz w:val="20"/>
                        </w:rPr>
                        <w:t>en</w:t>
                      </w:r>
                      <w:r w:rsidRPr="00E25F33">
                        <w:rPr>
                          <w:color w:val="auto"/>
                          <w:sz w:val="20"/>
                        </w:rPr>
                        <w:t xml:space="preserve"> for «Vestfoldbanen, nytt dobbeltspor Nykirke – Barkåker, jernbaneanlegg og</w:t>
                      </w:r>
                      <w:r>
                        <w:rPr>
                          <w:color w:val="auto"/>
                          <w:sz w:val="20"/>
                        </w:rPr>
                        <w:t xml:space="preserve"> deponiområder» (planid: 00401) vedtatt 19.06.2018</w:t>
                      </w:r>
                      <w:r w:rsidRPr="00E25F33">
                        <w:rPr>
                          <w:color w:val="auto"/>
                          <w:sz w:val="20"/>
                        </w:rPr>
                        <w:t xml:space="preserve"> foran kommunedelplanen</w:t>
                      </w:r>
                      <w:r>
                        <w:rPr>
                          <w:color w:val="auto"/>
                          <w:sz w:val="20"/>
                        </w:rPr>
                        <w:t>:</w:t>
                      </w:r>
                    </w:p>
                    <w:p w14:paraId="188AEF3C" w14:textId="79F37CA9" w:rsidR="00E83C20" w:rsidRDefault="00E83C20" w:rsidP="006D5820">
                      <w:pPr>
                        <w:pStyle w:val="Listeavsnitt"/>
                        <w:numPr>
                          <w:ilvl w:val="0"/>
                          <w:numId w:val="39"/>
                        </w:numPr>
                        <w:spacing w:line="277" w:lineRule="auto"/>
                        <w:rPr>
                          <w:color w:val="auto"/>
                          <w:sz w:val="20"/>
                        </w:rPr>
                      </w:pPr>
                      <w:r>
                        <w:rPr>
                          <w:color w:val="auto"/>
                          <w:sz w:val="20"/>
                        </w:rPr>
                        <w:t>BN3 (næringsbebyggelse)</w:t>
                      </w:r>
                    </w:p>
                    <w:p w14:paraId="32A175AF" w14:textId="09CC2F8D" w:rsidR="00E83C20" w:rsidRDefault="00E83C20" w:rsidP="006D5820">
                      <w:pPr>
                        <w:pStyle w:val="Listeavsnitt"/>
                        <w:numPr>
                          <w:ilvl w:val="0"/>
                          <w:numId w:val="39"/>
                        </w:numPr>
                        <w:spacing w:line="277" w:lineRule="auto"/>
                        <w:rPr>
                          <w:color w:val="auto"/>
                          <w:sz w:val="20"/>
                        </w:rPr>
                      </w:pPr>
                      <w:r>
                        <w:rPr>
                          <w:color w:val="auto"/>
                          <w:sz w:val="20"/>
                        </w:rPr>
                        <w:t>o_BIA3 og o_BIA4 (idrettsanlegg)</w:t>
                      </w:r>
                    </w:p>
                    <w:p w14:paraId="0D02485F" w14:textId="596BE5D7" w:rsidR="00E83C20" w:rsidRDefault="00E83C20" w:rsidP="006D5820">
                      <w:pPr>
                        <w:pStyle w:val="Listeavsnitt"/>
                        <w:numPr>
                          <w:ilvl w:val="0"/>
                          <w:numId w:val="39"/>
                        </w:numPr>
                        <w:spacing w:line="277" w:lineRule="auto"/>
                        <w:rPr>
                          <w:color w:val="auto"/>
                          <w:sz w:val="20"/>
                        </w:rPr>
                      </w:pPr>
                      <w:r>
                        <w:rPr>
                          <w:color w:val="auto"/>
                          <w:sz w:val="20"/>
                        </w:rPr>
                        <w:t>SGS1-SGS5 (gang- og sykkelveier)</w:t>
                      </w:r>
                    </w:p>
                    <w:p w14:paraId="1B5D55AE" w14:textId="66ACAF41" w:rsidR="00E83C20" w:rsidRPr="00E25F33" w:rsidRDefault="00E83C20" w:rsidP="006D5820">
                      <w:pPr>
                        <w:pStyle w:val="Listeavsnitt"/>
                        <w:numPr>
                          <w:ilvl w:val="0"/>
                          <w:numId w:val="39"/>
                        </w:numPr>
                        <w:spacing w:line="277" w:lineRule="auto"/>
                        <w:rPr>
                          <w:color w:val="auto"/>
                          <w:sz w:val="20"/>
                        </w:rPr>
                      </w:pPr>
                      <w:r>
                        <w:rPr>
                          <w:color w:val="auto"/>
                          <w:sz w:val="20"/>
                        </w:rPr>
                        <w:t>B1 og B5 (boligbebyggelse)</w:t>
                      </w:r>
                    </w:p>
                    <w:p w14:paraId="5FB0201F" w14:textId="5066EF78" w:rsidR="00E83C20" w:rsidRPr="00E64BF3" w:rsidRDefault="00E83C20" w:rsidP="00FD1ADD">
                      <w:pPr>
                        <w:pStyle w:val="Listeavsnitt"/>
                        <w:spacing w:line="277" w:lineRule="auto"/>
                        <w:ind w:left="360"/>
                        <w:rPr>
                          <w:color w:val="auto"/>
                          <w:sz w:val="20"/>
                        </w:rPr>
                      </w:pPr>
                    </w:p>
                    <w:p w14:paraId="7C3BC4CB" w14:textId="24DB91E7" w:rsidR="00E83C20" w:rsidRPr="00CE48FE" w:rsidRDefault="00E83C20" w:rsidP="00CE48FE">
                      <w:pPr>
                        <w:pStyle w:val="Listeavsnitt"/>
                        <w:numPr>
                          <w:ilvl w:val="0"/>
                          <w:numId w:val="16"/>
                        </w:numPr>
                        <w:spacing w:line="277" w:lineRule="auto"/>
                        <w:rPr>
                          <w:color w:val="auto"/>
                          <w:sz w:val="20"/>
                        </w:rPr>
                      </w:pPr>
                      <w:r w:rsidRPr="00800ED2">
                        <w:rPr>
                          <w:color w:val="auto"/>
                          <w:sz w:val="20"/>
                        </w:rPr>
                        <w:t xml:space="preserve">Ved motstrid </w:t>
                      </w:r>
                      <w:r>
                        <w:rPr>
                          <w:color w:val="auto"/>
                          <w:sz w:val="20"/>
                        </w:rPr>
                        <w:t xml:space="preserve">gjelder </w:t>
                      </w:r>
                      <w:r w:rsidRPr="00910A18">
                        <w:rPr>
                          <w:color w:val="auto"/>
                          <w:sz w:val="20"/>
                        </w:rPr>
                        <w:t xml:space="preserve">kommunedelplanens plankart og bestemmelser foran </w:t>
                      </w:r>
                      <w:r>
                        <w:rPr>
                          <w:color w:val="auto"/>
                          <w:sz w:val="20"/>
                        </w:rPr>
                        <w:t xml:space="preserve">eldre </w:t>
                      </w:r>
                      <w:r w:rsidRPr="00910A18">
                        <w:rPr>
                          <w:color w:val="auto"/>
                          <w:sz w:val="20"/>
                        </w:rPr>
                        <w:t>reguleringsplaner.</w:t>
                      </w:r>
                      <w:r>
                        <w:rPr>
                          <w:color w:val="auto"/>
                          <w:sz w:val="20"/>
                        </w:rPr>
                        <w:t xml:space="preserve"> </w:t>
                      </w:r>
                    </w:p>
                    <w:p w14:paraId="541C31D3" w14:textId="5E3EF8D4" w:rsidR="00E83C20" w:rsidRPr="006854D5" w:rsidRDefault="00E83C20" w:rsidP="002B4871">
                      <w:pPr>
                        <w:spacing w:line="275" w:lineRule="auto"/>
                        <w:rPr>
                          <w:sz w:val="20"/>
                          <w:szCs w:val="20"/>
                          <w:u w:val="single"/>
                        </w:rPr>
                      </w:pPr>
                      <w:r>
                        <w:rPr>
                          <w:sz w:val="20"/>
                          <w:szCs w:val="20"/>
                          <w:u w:val="single"/>
                        </w:rPr>
                        <w:t>Følgende bestemmelse om bygningers høyde og utnyttelsesgrad gjelder foran angitte reguleringsplaner</w:t>
                      </w:r>
                      <w:r w:rsidRPr="006854D5">
                        <w:rPr>
                          <w:sz w:val="20"/>
                          <w:szCs w:val="20"/>
                          <w:u w:val="single"/>
                        </w:rPr>
                        <w:t>:</w:t>
                      </w:r>
                      <w:r>
                        <w:rPr>
                          <w:sz w:val="20"/>
                          <w:szCs w:val="20"/>
                          <w:u w:val="single"/>
                        </w:rPr>
                        <w:t xml:space="preserve"> </w:t>
                      </w:r>
                    </w:p>
                    <w:p w14:paraId="395A5567" w14:textId="79B19504" w:rsidR="00E83C20" w:rsidRDefault="00E83C20" w:rsidP="009F7D17">
                      <w:pPr>
                        <w:numPr>
                          <w:ilvl w:val="0"/>
                          <w:numId w:val="15"/>
                        </w:numPr>
                        <w:spacing w:line="275" w:lineRule="auto"/>
                        <w:rPr>
                          <w:color w:val="auto"/>
                          <w:sz w:val="20"/>
                          <w:szCs w:val="20"/>
                        </w:rPr>
                      </w:pPr>
                      <w:r>
                        <w:rPr>
                          <w:color w:val="auto"/>
                          <w:sz w:val="20"/>
                          <w:szCs w:val="20"/>
                        </w:rPr>
                        <w:t>Innenfor reguleringsplanene for Langmyra Skoppum (planid: B0042), Langmyra II (planid: B0057) og Industrområde på Langmyra (planid: 00313) er maksimal tillatt mønehøyde 10 meter over gjennomsnittlig ferdig planert terreng. Maksimum tillatt prosent bebygd areal, %-BYA = 70%.</w:t>
                      </w:r>
                    </w:p>
                  </w:txbxContent>
                </v:textbox>
              </v:shape>
            </w:pict>
          </mc:Fallback>
        </mc:AlternateContent>
      </w:r>
      <w:r w:rsidR="00D76741">
        <w:t>7</w:t>
      </w:r>
      <w:r w:rsidR="00FA13B8">
        <w:t>.</w:t>
      </w:r>
      <w:r w:rsidR="00C03568">
        <w:t xml:space="preserve"> EKSISTERENDE PLANER</w:t>
      </w:r>
      <w:bookmarkEnd w:id="186"/>
      <w:r w:rsidR="00C03568" w:rsidRPr="006E35F1">
        <w:rPr>
          <w:color w:val="00B050"/>
        </w:rPr>
        <w:t xml:space="preserve"> </w:t>
      </w:r>
    </w:p>
    <w:p w14:paraId="468AB268" w14:textId="21A60795" w:rsidR="009F7D17" w:rsidRDefault="009F7D17" w:rsidP="009F7D17">
      <w:pPr>
        <w:spacing w:line="277" w:lineRule="auto"/>
        <w:rPr>
          <w:color w:val="auto"/>
          <w:sz w:val="20"/>
          <w:u w:val="single"/>
        </w:rPr>
      </w:pPr>
    </w:p>
    <w:p w14:paraId="50662AB7" w14:textId="77777777" w:rsidR="009F7D17" w:rsidRDefault="009F7D17">
      <w:pPr>
        <w:rPr>
          <w:i/>
          <w:color w:val="auto"/>
          <w:sz w:val="19"/>
          <w:szCs w:val="19"/>
        </w:rPr>
      </w:pPr>
    </w:p>
    <w:p w14:paraId="49ABDB60" w14:textId="77777777" w:rsidR="009F7D17" w:rsidRDefault="009F7D17">
      <w:pPr>
        <w:rPr>
          <w:i/>
          <w:color w:val="auto"/>
          <w:sz w:val="19"/>
          <w:szCs w:val="19"/>
        </w:rPr>
      </w:pPr>
    </w:p>
    <w:p w14:paraId="610BD822" w14:textId="77777777" w:rsidR="009F7D17" w:rsidRDefault="009F7D17">
      <w:pPr>
        <w:rPr>
          <w:i/>
          <w:color w:val="auto"/>
          <w:sz w:val="19"/>
          <w:szCs w:val="19"/>
        </w:rPr>
      </w:pPr>
    </w:p>
    <w:p w14:paraId="1E6F6FBD" w14:textId="77777777" w:rsidR="009F7D17" w:rsidRDefault="009F7D17">
      <w:pPr>
        <w:rPr>
          <w:i/>
          <w:color w:val="auto"/>
          <w:sz w:val="19"/>
          <w:szCs w:val="19"/>
        </w:rPr>
      </w:pPr>
    </w:p>
    <w:p w14:paraId="341E61E7" w14:textId="77777777" w:rsidR="009F7D17" w:rsidRDefault="009F7D17">
      <w:pPr>
        <w:rPr>
          <w:i/>
          <w:color w:val="auto"/>
          <w:sz w:val="19"/>
          <w:szCs w:val="19"/>
        </w:rPr>
      </w:pPr>
    </w:p>
    <w:p w14:paraId="0C9EB642" w14:textId="77777777" w:rsidR="009F7D17" w:rsidRDefault="009F7D17">
      <w:pPr>
        <w:rPr>
          <w:i/>
          <w:color w:val="auto"/>
          <w:sz w:val="19"/>
          <w:szCs w:val="19"/>
        </w:rPr>
      </w:pPr>
    </w:p>
    <w:p w14:paraId="3FC2C590" w14:textId="77777777" w:rsidR="009F7D17" w:rsidRDefault="009F7D17">
      <w:pPr>
        <w:rPr>
          <w:i/>
          <w:color w:val="auto"/>
          <w:sz w:val="19"/>
          <w:szCs w:val="19"/>
        </w:rPr>
      </w:pPr>
    </w:p>
    <w:p w14:paraId="2E21F902" w14:textId="77777777" w:rsidR="009F7D17" w:rsidRDefault="009F7D17">
      <w:pPr>
        <w:rPr>
          <w:i/>
          <w:color w:val="auto"/>
          <w:sz w:val="19"/>
          <w:szCs w:val="19"/>
        </w:rPr>
      </w:pPr>
    </w:p>
    <w:p w14:paraId="685A9771" w14:textId="77777777" w:rsidR="009F7D17" w:rsidRDefault="009F7D17">
      <w:pPr>
        <w:rPr>
          <w:i/>
          <w:color w:val="auto"/>
          <w:sz w:val="19"/>
          <w:szCs w:val="19"/>
        </w:rPr>
      </w:pPr>
    </w:p>
    <w:p w14:paraId="7670C275" w14:textId="77777777" w:rsidR="009F7D17" w:rsidRDefault="009F7D17">
      <w:pPr>
        <w:rPr>
          <w:i/>
          <w:color w:val="auto"/>
          <w:sz w:val="19"/>
          <w:szCs w:val="19"/>
        </w:rPr>
      </w:pPr>
    </w:p>
    <w:p w14:paraId="5EE0FEBC" w14:textId="77777777" w:rsidR="009F7D17" w:rsidRDefault="009F7D17">
      <w:pPr>
        <w:rPr>
          <w:i/>
          <w:color w:val="auto"/>
          <w:sz w:val="19"/>
          <w:szCs w:val="19"/>
        </w:rPr>
      </w:pPr>
    </w:p>
    <w:p w14:paraId="7899526D" w14:textId="77777777" w:rsidR="009F7D17" w:rsidRDefault="009F7D17">
      <w:pPr>
        <w:rPr>
          <w:i/>
          <w:color w:val="auto"/>
          <w:sz w:val="19"/>
          <w:szCs w:val="19"/>
        </w:rPr>
      </w:pPr>
    </w:p>
    <w:p w14:paraId="2CFC2186" w14:textId="77777777" w:rsidR="009F7D17" w:rsidRDefault="009F7D17">
      <w:pPr>
        <w:rPr>
          <w:i/>
          <w:color w:val="auto"/>
          <w:sz w:val="19"/>
          <w:szCs w:val="19"/>
        </w:rPr>
      </w:pPr>
    </w:p>
    <w:p w14:paraId="5F9EEA51" w14:textId="77777777" w:rsidR="009F7D17" w:rsidRDefault="009F7D17">
      <w:pPr>
        <w:rPr>
          <w:i/>
          <w:color w:val="auto"/>
          <w:sz w:val="19"/>
          <w:szCs w:val="19"/>
        </w:rPr>
      </w:pPr>
    </w:p>
    <w:p w14:paraId="6E90210E" w14:textId="77777777" w:rsidR="009F7D17" w:rsidRDefault="009F7D17">
      <w:pPr>
        <w:rPr>
          <w:i/>
          <w:color w:val="auto"/>
          <w:sz w:val="19"/>
          <w:szCs w:val="19"/>
        </w:rPr>
      </w:pPr>
    </w:p>
    <w:p w14:paraId="004ADB63" w14:textId="77777777" w:rsidR="004F2E3A" w:rsidRDefault="004F2E3A">
      <w:pPr>
        <w:rPr>
          <w:i/>
          <w:color w:val="auto"/>
          <w:sz w:val="19"/>
          <w:szCs w:val="19"/>
        </w:rPr>
      </w:pPr>
    </w:p>
    <w:p w14:paraId="6B3A3BB4" w14:textId="77777777" w:rsidR="00AD2413" w:rsidRDefault="00AD2413">
      <w:pPr>
        <w:rPr>
          <w:i/>
          <w:color w:val="auto"/>
          <w:sz w:val="19"/>
          <w:szCs w:val="19"/>
        </w:rPr>
      </w:pPr>
    </w:p>
    <w:p w14:paraId="34114680" w14:textId="77777777" w:rsidR="00AD2413" w:rsidRDefault="00AD2413">
      <w:pPr>
        <w:rPr>
          <w:i/>
          <w:color w:val="auto"/>
          <w:sz w:val="19"/>
          <w:szCs w:val="19"/>
        </w:rPr>
      </w:pPr>
    </w:p>
    <w:p w14:paraId="15CA7BBD" w14:textId="77777777" w:rsidR="00AD2413" w:rsidRDefault="00AD2413">
      <w:pPr>
        <w:rPr>
          <w:i/>
          <w:color w:val="auto"/>
          <w:sz w:val="19"/>
          <w:szCs w:val="19"/>
        </w:rPr>
      </w:pPr>
    </w:p>
    <w:p w14:paraId="00C6F416" w14:textId="77777777" w:rsidR="00C81EBF" w:rsidRDefault="00C81EBF">
      <w:pPr>
        <w:rPr>
          <w:i/>
          <w:color w:val="auto"/>
          <w:sz w:val="19"/>
          <w:szCs w:val="19"/>
        </w:rPr>
      </w:pPr>
    </w:p>
    <w:p w14:paraId="6B8EB287" w14:textId="77777777" w:rsidR="00C81EBF" w:rsidRDefault="00C81EBF">
      <w:pPr>
        <w:rPr>
          <w:i/>
          <w:color w:val="auto"/>
          <w:sz w:val="19"/>
          <w:szCs w:val="19"/>
        </w:rPr>
      </w:pPr>
    </w:p>
    <w:p w14:paraId="66A966A6" w14:textId="71F5EDC8" w:rsidR="00186FD1" w:rsidRDefault="00186FD1">
      <w:pPr>
        <w:rPr>
          <w:i/>
          <w:color w:val="auto"/>
          <w:sz w:val="19"/>
          <w:szCs w:val="19"/>
        </w:rPr>
      </w:pPr>
      <w:r w:rsidRPr="00DC290C">
        <w:rPr>
          <w:i/>
          <w:color w:val="auto"/>
          <w:sz w:val="19"/>
          <w:szCs w:val="19"/>
        </w:rPr>
        <w:t>Med samsvarende arealformål menes at reguleringsplanens hovedformål og kommune</w:t>
      </w:r>
      <w:r w:rsidR="008036F1">
        <w:rPr>
          <w:i/>
          <w:color w:val="auto"/>
          <w:sz w:val="19"/>
          <w:szCs w:val="19"/>
        </w:rPr>
        <w:t>del</w:t>
      </w:r>
      <w:r w:rsidRPr="00DC290C">
        <w:rPr>
          <w:i/>
          <w:color w:val="auto"/>
          <w:sz w:val="19"/>
          <w:szCs w:val="19"/>
        </w:rPr>
        <w:t xml:space="preserve">planens arealformål har samme hensikt, f.eks. boligbebyggelse. Dette vil være tilfelle der reguleringsplanen viser arealformål som naturlig hører sammen med hovedformålet, for eksempel grønnstruktur, fellesarealer til lek og opphold, parkering, interne veier eller parkbelter/buffersoner i boligområder eller næringsområder. </w:t>
      </w:r>
    </w:p>
    <w:p w14:paraId="69B05A92" w14:textId="77777777" w:rsidR="00E64BF3" w:rsidRPr="00DC290C" w:rsidRDefault="00E64BF3" w:rsidP="00E64BF3">
      <w:pPr>
        <w:rPr>
          <w:i/>
          <w:color w:val="auto"/>
          <w:sz w:val="19"/>
          <w:szCs w:val="19"/>
        </w:rPr>
      </w:pPr>
      <w:r w:rsidRPr="00DC290C">
        <w:rPr>
          <w:i/>
          <w:color w:val="auto"/>
          <w:sz w:val="19"/>
          <w:szCs w:val="19"/>
        </w:rPr>
        <w:t>Motstrid foreligger der arealplanene har ulikt arealformål, eller ulike bestemmelser om samme forhold. Der den ene arealplanen har bestemmelser som den andre arealplanen ikke har bestemmelser om, er det ikke motstrid mellom planene, og arealplanene supplerer hverandre.</w:t>
      </w:r>
    </w:p>
    <w:p w14:paraId="2C93D140" w14:textId="77777777" w:rsidR="009F7D17" w:rsidRPr="009F7D17" w:rsidRDefault="009F7D17">
      <w:pPr>
        <w:rPr>
          <w:color w:val="auto"/>
          <w:sz w:val="19"/>
          <w:szCs w:val="19"/>
        </w:rPr>
      </w:pPr>
    </w:p>
    <w:sectPr w:rsidR="009F7D17" w:rsidRPr="009F7D17">
      <w:headerReference w:type="default" r:id="rId14"/>
      <w:pgSz w:w="11906" w:h="16838"/>
      <w:pgMar w:top="1440" w:right="1256" w:bottom="1812" w:left="141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B0ED2" w14:textId="77777777" w:rsidR="007D7989" w:rsidRDefault="007D7989">
      <w:pPr>
        <w:spacing w:after="0" w:line="240" w:lineRule="auto"/>
      </w:pPr>
      <w:r>
        <w:separator/>
      </w:r>
    </w:p>
  </w:endnote>
  <w:endnote w:type="continuationSeparator" w:id="0">
    <w:p w14:paraId="4FE80936" w14:textId="77777777" w:rsidR="007D7989" w:rsidRDefault="007D7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1E829" w14:textId="77777777" w:rsidR="00E83C20" w:rsidRDefault="00E83C20">
    <w:pPr>
      <w:spacing w:after="0"/>
    </w:pPr>
    <w:r>
      <w:rPr>
        <w:sz w:val="18"/>
      </w:rPr>
      <w:t xml:space="preserve"> </w:t>
    </w:r>
  </w:p>
  <w:p w14:paraId="3D945FE9" w14:textId="77777777" w:rsidR="00E83C20" w:rsidRDefault="00E83C20">
    <w:pPr>
      <w:spacing w:after="46" w:line="241" w:lineRule="auto"/>
      <w:ind w:right="5343"/>
    </w:pPr>
    <w:r>
      <w:rPr>
        <w:sz w:val="18"/>
      </w:rPr>
      <w:t xml:space="preserve">Kommuneplanens arealdel Horten kommune Vedtatt i kommunestyret 7.9.2015 </w:t>
    </w:r>
  </w:p>
  <w:p w14:paraId="00304085" w14:textId="77777777" w:rsidR="00E83C20" w:rsidRDefault="00E83C20">
    <w:pPr>
      <w:tabs>
        <w:tab w:val="center" w:pos="4537"/>
        <w:tab w:val="right" w:pos="9234"/>
      </w:tabs>
      <w:spacing w:after="0"/>
    </w:pPr>
    <w:r>
      <w:rPr>
        <w:sz w:val="20"/>
      </w:rPr>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18"/>
      </w:rPr>
      <w:t xml:space="preserve"> </w:t>
    </w:r>
    <w:r>
      <w:rPr>
        <w:sz w:val="18"/>
      </w:rPr>
      <w:tab/>
      <w:t>Bestemmelser og retningslinjer</w:t>
    </w:r>
  </w:p>
  <w:p w14:paraId="5627DDBF" w14:textId="77777777" w:rsidR="00E83C20" w:rsidRDefault="00E83C20">
    <w:pPr>
      <w:spacing w:after="0"/>
      <w:jc w:val="both"/>
    </w:pPr>
    <w:r>
      <w:rPr>
        <w:sz w:val="18"/>
      </w:rPr>
      <w:t xml:space="preserve"> </w:t>
    </w:r>
    <w:r>
      <w:rPr>
        <w:sz w:val="18"/>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26C8E" w14:textId="77777777" w:rsidR="00E83C20" w:rsidRDefault="00E83C20">
    <w:pPr>
      <w:spacing w:after="0"/>
    </w:pPr>
    <w:r>
      <w:rPr>
        <w:sz w:val="18"/>
      </w:rPr>
      <w:t xml:space="preserve"> </w:t>
    </w:r>
  </w:p>
  <w:p w14:paraId="787E4F82" w14:textId="6C3B39D4" w:rsidR="00E83C20" w:rsidRDefault="00E83C20">
    <w:pPr>
      <w:tabs>
        <w:tab w:val="center" w:pos="4537"/>
        <w:tab w:val="right" w:pos="9234"/>
      </w:tabs>
      <w:spacing w:after="0"/>
    </w:pPr>
    <w:r>
      <w:rPr>
        <w:sz w:val="20"/>
      </w:rPr>
      <w:tab/>
    </w:r>
    <w:r>
      <w:fldChar w:fldCharType="begin"/>
    </w:r>
    <w:r>
      <w:instrText xml:space="preserve"> PAGE   \* MERGEFORMAT </w:instrText>
    </w:r>
    <w:r>
      <w:fldChar w:fldCharType="separate"/>
    </w:r>
    <w:r w:rsidR="00A9111F" w:rsidRPr="00A9111F">
      <w:rPr>
        <w:noProof/>
        <w:sz w:val="20"/>
      </w:rPr>
      <w:t>18</w:t>
    </w:r>
    <w:r>
      <w:rPr>
        <w:sz w:val="20"/>
      </w:rPr>
      <w:fldChar w:fldCharType="end"/>
    </w:r>
    <w:r>
      <w:rPr>
        <w:sz w:val="18"/>
      </w:rPr>
      <w:t xml:space="preserve"> </w:t>
    </w:r>
    <w:r>
      <w:rPr>
        <w:sz w:val="18"/>
      </w:rPr>
      <w:tab/>
      <w:t>Bestemmelser og retningslinjer</w:t>
    </w:r>
  </w:p>
  <w:p w14:paraId="20BD1BEC" w14:textId="77777777" w:rsidR="00E83C20" w:rsidRDefault="00E83C20">
    <w:pPr>
      <w:spacing w:after="0"/>
      <w:jc w:val="both"/>
    </w:pPr>
    <w:r>
      <w:rPr>
        <w:sz w:val="18"/>
      </w:rPr>
      <w:t xml:space="preserve"> </w:t>
    </w:r>
    <w:r>
      <w:rPr>
        <w:sz w:val="18"/>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70C40" w14:textId="77777777" w:rsidR="00E83C20" w:rsidRDefault="00E83C20">
    <w:pPr>
      <w:spacing w:after="0"/>
    </w:pPr>
    <w:r>
      <w:rPr>
        <w:sz w:val="18"/>
      </w:rPr>
      <w:t xml:space="preserve"> </w:t>
    </w:r>
  </w:p>
  <w:p w14:paraId="042DB1AB" w14:textId="77777777" w:rsidR="00E83C20" w:rsidRDefault="00E83C20">
    <w:pPr>
      <w:spacing w:after="46" w:line="241" w:lineRule="auto"/>
      <w:ind w:right="5343"/>
    </w:pPr>
    <w:r>
      <w:rPr>
        <w:sz w:val="18"/>
      </w:rPr>
      <w:t xml:space="preserve">Kommuneplanens arealdel Horten kommune Vedtatt i kommunestyret 7.9.2015 </w:t>
    </w:r>
  </w:p>
  <w:p w14:paraId="6805AC5C" w14:textId="77777777" w:rsidR="00E83C20" w:rsidRDefault="00E83C20">
    <w:pPr>
      <w:tabs>
        <w:tab w:val="center" w:pos="4537"/>
        <w:tab w:val="right" w:pos="9234"/>
      </w:tabs>
      <w:spacing w:after="0"/>
    </w:pPr>
    <w:r>
      <w:rPr>
        <w:sz w:val="20"/>
      </w:rPr>
      <w:t xml:space="preserve"> </w:t>
    </w:r>
    <w:r>
      <w:rPr>
        <w:sz w:val="20"/>
      </w:rPr>
      <w:tab/>
    </w:r>
    <w:r>
      <w:fldChar w:fldCharType="begin"/>
    </w:r>
    <w:r>
      <w:instrText xml:space="preserve"> PAGE   \* MERGEFORMAT </w:instrText>
    </w:r>
    <w:r>
      <w:fldChar w:fldCharType="separate"/>
    </w:r>
    <w:r>
      <w:rPr>
        <w:sz w:val="20"/>
      </w:rPr>
      <w:t>1</w:t>
    </w:r>
    <w:r>
      <w:rPr>
        <w:sz w:val="20"/>
      </w:rPr>
      <w:fldChar w:fldCharType="end"/>
    </w:r>
    <w:r>
      <w:rPr>
        <w:sz w:val="18"/>
      </w:rPr>
      <w:t xml:space="preserve"> </w:t>
    </w:r>
    <w:r>
      <w:rPr>
        <w:sz w:val="18"/>
      </w:rPr>
      <w:tab/>
      <w:t>Bestemmelser og retningslinjer</w:t>
    </w:r>
  </w:p>
  <w:p w14:paraId="3CB22AF3" w14:textId="77777777" w:rsidR="00E83C20" w:rsidRDefault="00E83C20">
    <w:pPr>
      <w:spacing w:after="0"/>
      <w:jc w:val="both"/>
    </w:pPr>
    <w:r>
      <w:rPr>
        <w:sz w:val="18"/>
      </w:rPr>
      <w:t xml:space="preserve"> </w:t>
    </w:r>
    <w:r>
      <w:rPr>
        <w:sz w:val="18"/>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4F3AE" w14:textId="77777777" w:rsidR="007D7989" w:rsidRDefault="007D7989">
      <w:pPr>
        <w:spacing w:after="0" w:line="240" w:lineRule="auto"/>
      </w:pPr>
      <w:r>
        <w:separator/>
      </w:r>
    </w:p>
  </w:footnote>
  <w:footnote w:type="continuationSeparator" w:id="0">
    <w:p w14:paraId="6BDC63FF" w14:textId="77777777" w:rsidR="007D7989" w:rsidRDefault="007D7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F098A" w14:textId="71D1CB9F" w:rsidR="00E83C20" w:rsidRDefault="00E83C20">
    <w:pPr>
      <w:pStyle w:val="Toppteks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08C9F" w14:textId="77777777" w:rsidR="00E83C20" w:rsidRDefault="00E83C20">
    <w:pPr>
      <w:pStyle w:val="Topptekst"/>
    </w:pPr>
    <w:r>
      <w:rPr>
        <w:noProof/>
      </w:rPr>
      <mc:AlternateContent>
        <mc:Choice Requires="wps">
          <w:drawing>
            <wp:anchor distT="0" distB="0" distL="114300" distR="114300" simplePos="0" relativeHeight="251661312" behindDoc="0" locked="0" layoutInCell="1" allowOverlap="1" wp14:anchorId="2FDF615E" wp14:editId="27A71012">
              <wp:simplePos x="0" y="0"/>
              <wp:positionH relativeFrom="column">
                <wp:posOffset>312804</wp:posOffset>
              </wp:positionH>
              <wp:positionV relativeFrom="paragraph">
                <wp:posOffset>-2540</wp:posOffset>
              </wp:positionV>
              <wp:extent cx="1244009" cy="489098"/>
              <wp:effectExtent l="0" t="0" r="0" b="6350"/>
              <wp:wrapNone/>
              <wp:docPr id="7" name="Tekstboks 7"/>
              <wp:cNvGraphicFramePr/>
              <a:graphic xmlns:a="http://schemas.openxmlformats.org/drawingml/2006/main">
                <a:graphicData uri="http://schemas.microsoft.com/office/word/2010/wordprocessingShape">
                  <wps:wsp>
                    <wps:cNvSpPr txBox="1"/>
                    <wps:spPr>
                      <a:xfrm>
                        <a:off x="0" y="0"/>
                        <a:ext cx="1244009"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1E05B" w14:textId="77777777" w:rsidR="00E83C20" w:rsidRDefault="00E83C20" w:rsidP="00A66761">
                          <w:pPr>
                            <w:spacing w:after="0" w:line="240" w:lineRule="auto"/>
                          </w:pPr>
                          <w:r>
                            <w:t>HORTEN</w:t>
                          </w:r>
                        </w:p>
                        <w:p w14:paraId="5928DED8" w14:textId="77777777" w:rsidR="00E83C20" w:rsidRDefault="00E83C20" w:rsidP="00A66761">
                          <w:pPr>
                            <w:spacing w:after="0" w:line="240" w:lineRule="auto"/>
                          </w:pPr>
                          <w:r>
                            <w:t>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DF615E" id="_x0000_t202" coordsize="21600,21600" o:spt="202" path="m,l,21600r21600,l21600,xe">
              <v:stroke joinstyle="miter"/>
              <v:path gradientshapeok="t" o:connecttype="rect"/>
            </v:shapetype>
            <v:shape id="Tekstboks 7" o:spid="_x0000_s1027" type="#_x0000_t202" style="position:absolute;margin-left:24.65pt;margin-top:-.2pt;width:97.95pt;height: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" fillcolor="white [3201]" stroked="f" strokeweight=".5pt">
              <v:textbox>
                <w:txbxContent>
                  <w:p w14:paraId="2CA1E05B" w14:textId="77777777" w:rsidR="00E07339" w:rsidRDefault="00E07339" w:rsidP="00A66761">
                    <w:pPr>
                      <w:spacing w:after="0" w:line="240" w:lineRule="auto"/>
                    </w:pPr>
                    <w:r>
                      <w:t>HORTEN</w:t>
                    </w:r>
                  </w:p>
                  <w:p w14:paraId="5928DED8" w14:textId="77777777" w:rsidR="00E07339" w:rsidRDefault="00E07339" w:rsidP="00A66761">
                    <w:pPr>
                      <w:spacing w:after="0" w:line="240" w:lineRule="auto"/>
                    </w:pPr>
                    <w:r>
                      <w:t>KOMMUNE</w:t>
                    </w:r>
                  </w:p>
                </w:txbxContent>
              </v:textbox>
            </v:shape>
          </w:pict>
        </mc:Fallback>
      </mc:AlternateContent>
    </w:r>
    <w:r>
      <w:rPr>
        <w:noProof/>
      </w:rPr>
      <w:drawing>
        <wp:inline distT="0" distB="0" distL="0" distR="0" wp14:anchorId="4F204081" wp14:editId="23577705">
          <wp:extent cx="255182" cy="430244"/>
          <wp:effectExtent l="0" t="0" r="0" b="825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munevaapen_ordinærfarger.jpg"/>
                  <pic:cNvPicPr/>
                </pic:nvPicPr>
                <pic:blipFill>
                  <a:blip r:embed="rId1">
                    <a:extLst>
                      <a:ext uri="{28A0092B-C50C-407E-A947-70E740481C1C}">
                        <a14:useLocalDpi xmlns:a14="http://schemas.microsoft.com/office/drawing/2010/main" val="0"/>
                      </a:ext>
                    </a:extLst>
                  </a:blip>
                  <a:stretch>
                    <a:fillRect/>
                  </a:stretch>
                </pic:blipFill>
                <pic:spPr>
                  <a:xfrm>
                    <a:off x="0" y="0"/>
                    <a:ext cx="264530" cy="446005"/>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DC2B518"/>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068363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03233DA"/>
    <w:multiLevelType w:val="hybridMultilevel"/>
    <w:tmpl w:val="D6983D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220AC7"/>
    <w:multiLevelType w:val="hybridMultilevel"/>
    <w:tmpl w:val="613237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6325CC0"/>
    <w:multiLevelType w:val="hybridMultilevel"/>
    <w:tmpl w:val="B26C7210"/>
    <w:lvl w:ilvl="0" w:tplc="22F218C0">
      <w:start w:val="1"/>
      <w:numFmt w:val="bullet"/>
      <w:lvlText w:val="•"/>
      <w:lvlJc w:val="left"/>
      <w:pPr>
        <w:ind w:left="3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7032694"/>
    <w:multiLevelType w:val="hybridMultilevel"/>
    <w:tmpl w:val="551EC9D4"/>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6" w15:restartNumberingAfterBreak="0">
    <w:nsid w:val="09B04FBA"/>
    <w:multiLevelType w:val="hybridMultilevel"/>
    <w:tmpl w:val="25B03078"/>
    <w:lvl w:ilvl="0" w:tplc="3D343F4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CCD58C7"/>
    <w:multiLevelType w:val="hybridMultilevel"/>
    <w:tmpl w:val="4E9C3ACC"/>
    <w:lvl w:ilvl="0" w:tplc="C408E01C">
      <w:start w:val="1"/>
      <w:numFmt w:val="bullet"/>
      <w:lvlText w:val="-"/>
      <w:lvlJc w:val="left"/>
      <w:pPr>
        <w:ind w:left="370" w:hanging="360"/>
      </w:pPr>
      <w:rPr>
        <w:rFonts w:ascii="Calibri" w:eastAsia="Calibri" w:hAnsi="Calibri" w:cs="Calibri"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8" w15:restartNumberingAfterBreak="0">
    <w:nsid w:val="0F030FBF"/>
    <w:multiLevelType w:val="hybridMultilevel"/>
    <w:tmpl w:val="6B946880"/>
    <w:lvl w:ilvl="0" w:tplc="767E5BFE">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52D4F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96962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E87A9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04D33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C8340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D85EC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2AD1D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BA1F8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4DE37DC"/>
    <w:multiLevelType w:val="hybridMultilevel"/>
    <w:tmpl w:val="D562C734"/>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15522145"/>
    <w:multiLevelType w:val="hybridMultilevel"/>
    <w:tmpl w:val="F550832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16E04873"/>
    <w:multiLevelType w:val="hybridMultilevel"/>
    <w:tmpl w:val="33163234"/>
    <w:lvl w:ilvl="0" w:tplc="6CAA2B02">
      <w:start w:val="1"/>
      <w:numFmt w:val="bullet"/>
      <w:lvlText w:val="•"/>
      <w:lvlJc w:val="left"/>
      <w:pPr>
        <w:ind w:left="43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4650FCFA">
      <w:start w:val="1"/>
      <w:numFmt w:val="bullet"/>
      <w:lvlText w:val="o"/>
      <w:lvlJc w:val="left"/>
      <w:pPr>
        <w:ind w:left="115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CAA0D09C">
      <w:start w:val="1"/>
      <w:numFmt w:val="bullet"/>
      <w:lvlText w:val="▪"/>
      <w:lvlJc w:val="left"/>
      <w:pPr>
        <w:ind w:left="187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6B98286E">
      <w:start w:val="1"/>
      <w:numFmt w:val="bullet"/>
      <w:lvlText w:val="•"/>
      <w:lvlJc w:val="left"/>
      <w:pPr>
        <w:ind w:left="259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BF08466">
      <w:start w:val="1"/>
      <w:numFmt w:val="bullet"/>
      <w:lvlText w:val="o"/>
      <w:lvlJc w:val="left"/>
      <w:pPr>
        <w:ind w:left="331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DC1CBA52">
      <w:start w:val="1"/>
      <w:numFmt w:val="bullet"/>
      <w:lvlText w:val="▪"/>
      <w:lvlJc w:val="left"/>
      <w:pPr>
        <w:ind w:left="403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EE83062">
      <w:start w:val="1"/>
      <w:numFmt w:val="bullet"/>
      <w:lvlText w:val="•"/>
      <w:lvlJc w:val="left"/>
      <w:pPr>
        <w:ind w:left="475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6D14FBDC">
      <w:start w:val="1"/>
      <w:numFmt w:val="bullet"/>
      <w:lvlText w:val="o"/>
      <w:lvlJc w:val="left"/>
      <w:pPr>
        <w:ind w:left="547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FA8806E">
      <w:start w:val="1"/>
      <w:numFmt w:val="bullet"/>
      <w:lvlText w:val="▪"/>
      <w:lvlJc w:val="left"/>
      <w:pPr>
        <w:ind w:left="6197"/>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1848263D"/>
    <w:multiLevelType w:val="hybridMultilevel"/>
    <w:tmpl w:val="4F68BBD8"/>
    <w:lvl w:ilvl="0" w:tplc="BD2CF916">
      <w:start w:val="3"/>
      <w:numFmt w:val="bullet"/>
      <w:lvlText w:val="-"/>
      <w:lvlJc w:val="left"/>
      <w:pPr>
        <w:ind w:left="720"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B105A6E"/>
    <w:multiLevelType w:val="hybridMultilevel"/>
    <w:tmpl w:val="851AB914"/>
    <w:lvl w:ilvl="0" w:tplc="69CE869C">
      <w:start w:val="1"/>
      <w:numFmt w:val="decimal"/>
      <w:lvlText w:val="%1-"/>
      <w:lvlJc w:val="left"/>
      <w:pPr>
        <w:ind w:left="361" w:hanging="360"/>
      </w:pPr>
      <w:rPr>
        <w:rFonts w:hint="default"/>
      </w:rPr>
    </w:lvl>
    <w:lvl w:ilvl="1" w:tplc="04140019" w:tentative="1">
      <w:start w:val="1"/>
      <w:numFmt w:val="lowerLetter"/>
      <w:lvlText w:val="%2."/>
      <w:lvlJc w:val="left"/>
      <w:pPr>
        <w:ind w:left="1081" w:hanging="360"/>
      </w:pPr>
    </w:lvl>
    <w:lvl w:ilvl="2" w:tplc="0414001B" w:tentative="1">
      <w:start w:val="1"/>
      <w:numFmt w:val="lowerRoman"/>
      <w:lvlText w:val="%3."/>
      <w:lvlJc w:val="right"/>
      <w:pPr>
        <w:ind w:left="1801" w:hanging="180"/>
      </w:pPr>
    </w:lvl>
    <w:lvl w:ilvl="3" w:tplc="0414000F" w:tentative="1">
      <w:start w:val="1"/>
      <w:numFmt w:val="decimal"/>
      <w:lvlText w:val="%4."/>
      <w:lvlJc w:val="left"/>
      <w:pPr>
        <w:ind w:left="2521" w:hanging="360"/>
      </w:pPr>
    </w:lvl>
    <w:lvl w:ilvl="4" w:tplc="04140019" w:tentative="1">
      <w:start w:val="1"/>
      <w:numFmt w:val="lowerLetter"/>
      <w:lvlText w:val="%5."/>
      <w:lvlJc w:val="left"/>
      <w:pPr>
        <w:ind w:left="3241" w:hanging="360"/>
      </w:pPr>
    </w:lvl>
    <w:lvl w:ilvl="5" w:tplc="0414001B" w:tentative="1">
      <w:start w:val="1"/>
      <w:numFmt w:val="lowerRoman"/>
      <w:lvlText w:val="%6."/>
      <w:lvlJc w:val="right"/>
      <w:pPr>
        <w:ind w:left="3961" w:hanging="180"/>
      </w:pPr>
    </w:lvl>
    <w:lvl w:ilvl="6" w:tplc="0414000F" w:tentative="1">
      <w:start w:val="1"/>
      <w:numFmt w:val="decimal"/>
      <w:lvlText w:val="%7."/>
      <w:lvlJc w:val="left"/>
      <w:pPr>
        <w:ind w:left="4681" w:hanging="360"/>
      </w:pPr>
    </w:lvl>
    <w:lvl w:ilvl="7" w:tplc="04140019" w:tentative="1">
      <w:start w:val="1"/>
      <w:numFmt w:val="lowerLetter"/>
      <w:lvlText w:val="%8."/>
      <w:lvlJc w:val="left"/>
      <w:pPr>
        <w:ind w:left="5401" w:hanging="360"/>
      </w:pPr>
    </w:lvl>
    <w:lvl w:ilvl="8" w:tplc="0414001B" w:tentative="1">
      <w:start w:val="1"/>
      <w:numFmt w:val="lowerRoman"/>
      <w:lvlText w:val="%9."/>
      <w:lvlJc w:val="right"/>
      <w:pPr>
        <w:ind w:left="6121" w:hanging="180"/>
      </w:pPr>
    </w:lvl>
  </w:abstractNum>
  <w:abstractNum w:abstractNumId="14" w15:restartNumberingAfterBreak="0">
    <w:nsid w:val="1F634CC4"/>
    <w:multiLevelType w:val="hybridMultilevel"/>
    <w:tmpl w:val="670A8B5A"/>
    <w:lvl w:ilvl="0" w:tplc="04140001">
      <w:start w:val="1"/>
      <w:numFmt w:val="bullet"/>
      <w:lvlText w:val=""/>
      <w:lvlJc w:val="left"/>
      <w:pPr>
        <w:ind w:left="360" w:hanging="360"/>
      </w:pPr>
      <w:rPr>
        <w:rFonts w:ascii="Symbol" w:hAnsi="Symbol" w:hint="default"/>
        <w:sz w:val="2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26DB4E88"/>
    <w:multiLevelType w:val="hybridMultilevel"/>
    <w:tmpl w:val="EAC4F488"/>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16" w15:restartNumberingAfterBreak="0">
    <w:nsid w:val="2C741026"/>
    <w:multiLevelType w:val="hybridMultilevel"/>
    <w:tmpl w:val="8BC6BA2C"/>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17" w15:restartNumberingAfterBreak="0">
    <w:nsid w:val="2EB22EE8"/>
    <w:multiLevelType w:val="hybridMultilevel"/>
    <w:tmpl w:val="903E09AE"/>
    <w:lvl w:ilvl="0" w:tplc="22F218C0">
      <w:start w:val="1"/>
      <w:numFmt w:val="bullet"/>
      <w:lvlText w:val="•"/>
      <w:lvlJc w:val="left"/>
      <w:pPr>
        <w:ind w:left="3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348102C1"/>
    <w:multiLevelType w:val="hybridMultilevel"/>
    <w:tmpl w:val="B5B2DB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35E300F0"/>
    <w:multiLevelType w:val="hybridMultilevel"/>
    <w:tmpl w:val="2A207B50"/>
    <w:lvl w:ilvl="0" w:tplc="22F218C0">
      <w:start w:val="1"/>
      <w:numFmt w:val="bullet"/>
      <w:lvlText w:val="•"/>
      <w:lvlJc w:val="left"/>
      <w:pPr>
        <w:ind w:left="36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39BA65E5"/>
    <w:multiLevelType w:val="hybridMultilevel"/>
    <w:tmpl w:val="7C3EC8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A7008FE"/>
    <w:multiLevelType w:val="hybridMultilevel"/>
    <w:tmpl w:val="672C844C"/>
    <w:lvl w:ilvl="0" w:tplc="BD2CF916">
      <w:start w:val="3"/>
      <w:numFmt w:val="bullet"/>
      <w:lvlText w:val="-"/>
      <w:lvlJc w:val="left"/>
      <w:pPr>
        <w:ind w:left="360" w:hanging="360"/>
      </w:pPr>
      <w:rPr>
        <w:rFonts w:ascii="Calibri" w:eastAsia="Calibr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3B0324A6"/>
    <w:multiLevelType w:val="hybridMultilevel"/>
    <w:tmpl w:val="5ED0D0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3B520869"/>
    <w:multiLevelType w:val="hybridMultilevel"/>
    <w:tmpl w:val="88583808"/>
    <w:lvl w:ilvl="0" w:tplc="1C00A67C">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52905E">
      <w:start w:val="1"/>
      <w:numFmt w:val="bullet"/>
      <w:lvlText w:val="o"/>
      <w:lvlJc w:val="left"/>
      <w:pPr>
        <w:ind w:left="1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3C73D2">
      <w:start w:val="1"/>
      <w:numFmt w:val="bullet"/>
      <w:lvlText w:val="▪"/>
      <w:lvlJc w:val="left"/>
      <w:pPr>
        <w:ind w:left="1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C8F10E">
      <w:start w:val="1"/>
      <w:numFmt w:val="bullet"/>
      <w:lvlText w:val="•"/>
      <w:lvlJc w:val="left"/>
      <w:pPr>
        <w:ind w:left="2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680E2C">
      <w:start w:val="1"/>
      <w:numFmt w:val="bullet"/>
      <w:lvlText w:val="o"/>
      <w:lvlJc w:val="left"/>
      <w:pPr>
        <w:ind w:left="3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3CA96A">
      <w:start w:val="1"/>
      <w:numFmt w:val="bullet"/>
      <w:lvlText w:val="▪"/>
      <w:lvlJc w:val="left"/>
      <w:pPr>
        <w:ind w:left="3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FACC00">
      <w:start w:val="1"/>
      <w:numFmt w:val="bullet"/>
      <w:lvlText w:val="•"/>
      <w:lvlJc w:val="left"/>
      <w:pPr>
        <w:ind w:left="4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A20E8">
      <w:start w:val="1"/>
      <w:numFmt w:val="bullet"/>
      <w:lvlText w:val="o"/>
      <w:lvlJc w:val="left"/>
      <w:pPr>
        <w:ind w:left="5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66ACA2">
      <w:start w:val="1"/>
      <w:numFmt w:val="bullet"/>
      <w:lvlText w:val="▪"/>
      <w:lvlJc w:val="left"/>
      <w:pPr>
        <w:ind w:left="6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E9064F8"/>
    <w:multiLevelType w:val="hybridMultilevel"/>
    <w:tmpl w:val="7C4E3E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3ED66A49"/>
    <w:multiLevelType w:val="hybridMultilevel"/>
    <w:tmpl w:val="75EEAAE6"/>
    <w:lvl w:ilvl="0" w:tplc="C986B35E">
      <w:start w:val="2"/>
      <w:numFmt w:val="lowerLetter"/>
      <w:lvlText w:val="%1)"/>
      <w:lvlJc w:val="left"/>
      <w:pPr>
        <w:ind w:left="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D8A47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A04EE1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A8475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848342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C0BAF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EED30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086A9B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CD834A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1772D03"/>
    <w:multiLevelType w:val="hybridMultilevel"/>
    <w:tmpl w:val="FF7AAE90"/>
    <w:lvl w:ilvl="0" w:tplc="04140017">
      <w:start w:val="1"/>
      <w:numFmt w:val="lowerLetter"/>
      <w:lvlText w:val="%1)"/>
      <w:lvlJc w:val="left"/>
      <w:pPr>
        <w:ind w:left="360" w:hanging="360"/>
      </w:pPr>
      <w:rPr>
        <w:rFonts w:hint="default"/>
        <w:sz w:val="2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45E51B4A"/>
    <w:multiLevelType w:val="hybridMultilevel"/>
    <w:tmpl w:val="443E5272"/>
    <w:lvl w:ilvl="0" w:tplc="464AF5C8">
      <w:start w:val="1"/>
      <w:numFmt w:val="bullet"/>
      <w:lvlText w:val="•"/>
      <w:lvlJc w:val="left"/>
      <w:pPr>
        <w:ind w:left="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42DA84">
      <w:start w:val="1"/>
      <w:numFmt w:val="bullet"/>
      <w:lvlText w:val="o"/>
      <w:lvlJc w:val="left"/>
      <w:pPr>
        <w:ind w:left="1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00083A">
      <w:start w:val="1"/>
      <w:numFmt w:val="bullet"/>
      <w:lvlText w:val="▪"/>
      <w:lvlJc w:val="left"/>
      <w:pPr>
        <w:ind w:left="2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80AD4A">
      <w:start w:val="1"/>
      <w:numFmt w:val="bullet"/>
      <w:lvlText w:val="•"/>
      <w:lvlJc w:val="left"/>
      <w:pPr>
        <w:ind w:left="3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0C3F30">
      <w:start w:val="1"/>
      <w:numFmt w:val="bullet"/>
      <w:lvlText w:val="o"/>
      <w:lvlJc w:val="left"/>
      <w:pPr>
        <w:ind w:left="3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604604">
      <w:start w:val="1"/>
      <w:numFmt w:val="bullet"/>
      <w:lvlText w:val="▪"/>
      <w:lvlJc w:val="left"/>
      <w:pPr>
        <w:ind w:left="4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72B9E4">
      <w:start w:val="1"/>
      <w:numFmt w:val="bullet"/>
      <w:lvlText w:val="•"/>
      <w:lvlJc w:val="left"/>
      <w:pPr>
        <w:ind w:left="5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EA0054">
      <w:start w:val="1"/>
      <w:numFmt w:val="bullet"/>
      <w:lvlText w:val="o"/>
      <w:lvlJc w:val="left"/>
      <w:pPr>
        <w:ind w:left="59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52381E">
      <w:start w:val="1"/>
      <w:numFmt w:val="bullet"/>
      <w:lvlText w:val="▪"/>
      <w:lvlJc w:val="left"/>
      <w:pPr>
        <w:ind w:left="6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6014FDA"/>
    <w:multiLevelType w:val="hybridMultilevel"/>
    <w:tmpl w:val="D1E6F580"/>
    <w:lvl w:ilvl="0" w:tplc="B510C2B0">
      <w:start w:val="1"/>
      <w:numFmt w:val="lowerLetter"/>
      <w:lvlText w:val="%1)"/>
      <w:lvlJc w:val="left"/>
      <w:pPr>
        <w:ind w:left="360" w:hanging="360"/>
      </w:pPr>
      <w:rPr>
        <w:strike/>
        <w:color w:val="00B05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488F4B0C"/>
    <w:multiLevelType w:val="hybridMultilevel"/>
    <w:tmpl w:val="ADC017A4"/>
    <w:lvl w:ilvl="0" w:tplc="22F218C0">
      <w:start w:val="1"/>
      <w:numFmt w:val="bullet"/>
      <w:lvlText w:val="•"/>
      <w:lvlJc w:val="left"/>
      <w:pPr>
        <w:ind w:left="3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4A670C71"/>
    <w:multiLevelType w:val="hybridMultilevel"/>
    <w:tmpl w:val="EB662AE6"/>
    <w:lvl w:ilvl="0" w:tplc="04140001">
      <w:start w:val="1"/>
      <w:numFmt w:val="bullet"/>
      <w:lvlText w:val=""/>
      <w:lvlJc w:val="left"/>
      <w:pPr>
        <w:ind w:left="380" w:hanging="360"/>
      </w:pPr>
      <w:rPr>
        <w:rFonts w:ascii="Symbol" w:hAnsi="Symbol" w:hint="default"/>
      </w:rPr>
    </w:lvl>
    <w:lvl w:ilvl="1" w:tplc="04140003" w:tentative="1">
      <w:start w:val="1"/>
      <w:numFmt w:val="bullet"/>
      <w:lvlText w:val="o"/>
      <w:lvlJc w:val="left"/>
      <w:pPr>
        <w:ind w:left="1450" w:hanging="360"/>
      </w:pPr>
      <w:rPr>
        <w:rFonts w:ascii="Courier New" w:hAnsi="Courier New" w:cs="Courier New" w:hint="default"/>
      </w:rPr>
    </w:lvl>
    <w:lvl w:ilvl="2" w:tplc="04140005" w:tentative="1">
      <w:start w:val="1"/>
      <w:numFmt w:val="bullet"/>
      <w:lvlText w:val=""/>
      <w:lvlJc w:val="left"/>
      <w:pPr>
        <w:ind w:left="2170" w:hanging="360"/>
      </w:pPr>
      <w:rPr>
        <w:rFonts w:ascii="Wingdings" w:hAnsi="Wingdings" w:hint="default"/>
      </w:rPr>
    </w:lvl>
    <w:lvl w:ilvl="3" w:tplc="04140001" w:tentative="1">
      <w:start w:val="1"/>
      <w:numFmt w:val="bullet"/>
      <w:lvlText w:val=""/>
      <w:lvlJc w:val="left"/>
      <w:pPr>
        <w:ind w:left="2890" w:hanging="360"/>
      </w:pPr>
      <w:rPr>
        <w:rFonts w:ascii="Symbol" w:hAnsi="Symbol" w:hint="default"/>
      </w:rPr>
    </w:lvl>
    <w:lvl w:ilvl="4" w:tplc="04140003" w:tentative="1">
      <w:start w:val="1"/>
      <w:numFmt w:val="bullet"/>
      <w:lvlText w:val="o"/>
      <w:lvlJc w:val="left"/>
      <w:pPr>
        <w:ind w:left="3610" w:hanging="360"/>
      </w:pPr>
      <w:rPr>
        <w:rFonts w:ascii="Courier New" w:hAnsi="Courier New" w:cs="Courier New" w:hint="default"/>
      </w:rPr>
    </w:lvl>
    <w:lvl w:ilvl="5" w:tplc="04140005" w:tentative="1">
      <w:start w:val="1"/>
      <w:numFmt w:val="bullet"/>
      <w:lvlText w:val=""/>
      <w:lvlJc w:val="left"/>
      <w:pPr>
        <w:ind w:left="4330" w:hanging="360"/>
      </w:pPr>
      <w:rPr>
        <w:rFonts w:ascii="Wingdings" w:hAnsi="Wingdings" w:hint="default"/>
      </w:rPr>
    </w:lvl>
    <w:lvl w:ilvl="6" w:tplc="04140001" w:tentative="1">
      <w:start w:val="1"/>
      <w:numFmt w:val="bullet"/>
      <w:lvlText w:val=""/>
      <w:lvlJc w:val="left"/>
      <w:pPr>
        <w:ind w:left="5050" w:hanging="360"/>
      </w:pPr>
      <w:rPr>
        <w:rFonts w:ascii="Symbol" w:hAnsi="Symbol" w:hint="default"/>
      </w:rPr>
    </w:lvl>
    <w:lvl w:ilvl="7" w:tplc="04140003" w:tentative="1">
      <w:start w:val="1"/>
      <w:numFmt w:val="bullet"/>
      <w:lvlText w:val="o"/>
      <w:lvlJc w:val="left"/>
      <w:pPr>
        <w:ind w:left="5770" w:hanging="360"/>
      </w:pPr>
      <w:rPr>
        <w:rFonts w:ascii="Courier New" w:hAnsi="Courier New" w:cs="Courier New" w:hint="default"/>
      </w:rPr>
    </w:lvl>
    <w:lvl w:ilvl="8" w:tplc="04140005" w:tentative="1">
      <w:start w:val="1"/>
      <w:numFmt w:val="bullet"/>
      <w:lvlText w:val=""/>
      <w:lvlJc w:val="left"/>
      <w:pPr>
        <w:ind w:left="6490" w:hanging="360"/>
      </w:pPr>
      <w:rPr>
        <w:rFonts w:ascii="Wingdings" w:hAnsi="Wingdings" w:hint="default"/>
      </w:rPr>
    </w:lvl>
  </w:abstractNum>
  <w:abstractNum w:abstractNumId="31" w15:restartNumberingAfterBreak="0">
    <w:nsid w:val="552713B5"/>
    <w:multiLevelType w:val="hybridMultilevel"/>
    <w:tmpl w:val="7F2404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55387C94"/>
    <w:multiLevelType w:val="hybridMultilevel"/>
    <w:tmpl w:val="3DAA231A"/>
    <w:lvl w:ilvl="0" w:tplc="E0A0EE1A">
      <w:start w:val="1"/>
      <w:numFmt w:val="lowerLetter"/>
      <w:lvlText w:val="%1)"/>
      <w:lvlJc w:val="left"/>
      <w:pPr>
        <w:ind w:left="345" w:hanging="360"/>
      </w:pPr>
      <w:rPr>
        <w:rFonts w:hint="default"/>
        <w:sz w:val="20"/>
      </w:rPr>
    </w:lvl>
    <w:lvl w:ilvl="1" w:tplc="04140019" w:tentative="1">
      <w:start w:val="1"/>
      <w:numFmt w:val="lowerLetter"/>
      <w:lvlText w:val="%2."/>
      <w:lvlJc w:val="left"/>
      <w:pPr>
        <w:ind w:left="1065" w:hanging="360"/>
      </w:pPr>
    </w:lvl>
    <w:lvl w:ilvl="2" w:tplc="0414001B" w:tentative="1">
      <w:start w:val="1"/>
      <w:numFmt w:val="lowerRoman"/>
      <w:lvlText w:val="%3."/>
      <w:lvlJc w:val="right"/>
      <w:pPr>
        <w:ind w:left="1785" w:hanging="180"/>
      </w:pPr>
    </w:lvl>
    <w:lvl w:ilvl="3" w:tplc="0414000F" w:tentative="1">
      <w:start w:val="1"/>
      <w:numFmt w:val="decimal"/>
      <w:lvlText w:val="%4."/>
      <w:lvlJc w:val="left"/>
      <w:pPr>
        <w:ind w:left="2505" w:hanging="360"/>
      </w:pPr>
    </w:lvl>
    <w:lvl w:ilvl="4" w:tplc="04140019" w:tentative="1">
      <w:start w:val="1"/>
      <w:numFmt w:val="lowerLetter"/>
      <w:lvlText w:val="%5."/>
      <w:lvlJc w:val="left"/>
      <w:pPr>
        <w:ind w:left="3225" w:hanging="360"/>
      </w:pPr>
    </w:lvl>
    <w:lvl w:ilvl="5" w:tplc="0414001B" w:tentative="1">
      <w:start w:val="1"/>
      <w:numFmt w:val="lowerRoman"/>
      <w:lvlText w:val="%6."/>
      <w:lvlJc w:val="right"/>
      <w:pPr>
        <w:ind w:left="3945" w:hanging="180"/>
      </w:pPr>
    </w:lvl>
    <w:lvl w:ilvl="6" w:tplc="0414000F" w:tentative="1">
      <w:start w:val="1"/>
      <w:numFmt w:val="decimal"/>
      <w:lvlText w:val="%7."/>
      <w:lvlJc w:val="left"/>
      <w:pPr>
        <w:ind w:left="4665" w:hanging="360"/>
      </w:pPr>
    </w:lvl>
    <w:lvl w:ilvl="7" w:tplc="04140019" w:tentative="1">
      <w:start w:val="1"/>
      <w:numFmt w:val="lowerLetter"/>
      <w:lvlText w:val="%8."/>
      <w:lvlJc w:val="left"/>
      <w:pPr>
        <w:ind w:left="5385" w:hanging="360"/>
      </w:pPr>
    </w:lvl>
    <w:lvl w:ilvl="8" w:tplc="0414001B" w:tentative="1">
      <w:start w:val="1"/>
      <w:numFmt w:val="lowerRoman"/>
      <w:lvlText w:val="%9."/>
      <w:lvlJc w:val="right"/>
      <w:pPr>
        <w:ind w:left="6105" w:hanging="180"/>
      </w:pPr>
    </w:lvl>
  </w:abstractNum>
  <w:abstractNum w:abstractNumId="33" w15:restartNumberingAfterBreak="0">
    <w:nsid w:val="55986276"/>
    <w:multiLevelType w:val="hybridMultilevel"/>
    <w:tmpl w:val="E0CEBCF0"/>
    <w:lvl w:ilvl="0" w:tplc="CD72205A">
      <w:start w:val="1"/>
      <w:numFmt w:val="lowerLetter"/>
      <w:lvlText w:val="%1)"/>
      <w:lvlJc w:val="left"/>
      <w:pPr>
        <w:ind w:left="360" w:hanging="360"/>
      </w:pPr>
      <w:rPr>
        <w:strike/>
        <w:color w:val="00B05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5838260B"/>
    <w:multiLevelType w:val="hybridMultilevel"/>
    <w:tmpl w:val="36E41950"/>
    <w:lvl w:ilvl="0" w:tplc="91D2B334">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12673F4">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C888E26">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E7542D0E">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61E0EAC">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317A683A">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DF72CDA4">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82325AB8">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E110B2F2">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5" w15:restartNumberingAfterBreak="0">
    <w:nsid w:val="58753FB7"/>
    <w:multiLevelType w:val="hybridMultilevel"/>
    <w:tmpl w:val="14C07A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5A4D01F7"/>
    <w:multiLevelType w:val="hybridMultilevel"/>
    <w:tmpl w:val="35AC885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5DA4353D"/>
    <w:multiLevelType w:val="hybridMultilevel"/>
    <w:tmpl w:val="50346128"/>
    <w:lvl w:ilvl="0" w:tplc="A6F815C4">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5FC016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BA0E6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5CD9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2C2B71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E68FA6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43CA35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5F8FAA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05458A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9471010"/>
    <w:multiLevelType w:val="hybridMultilevel"/>
    <w:tmpl w:val="D0B68246"/>
    <w:lvl w:ilvl="0" w:tplc="22F218C0">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4C7BE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9E630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126AB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08AAA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D0EB8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185B2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A22CE2">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54B05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DA468B9"/>
    <w:multiLevelType w:val="hybridMultilevel"/>
    <w:tmpl w:val="9E1873C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71AC3576"/>
    <w:multiLevelType w:val="hybridMultilevel"/>
    <w:tmpl w:val="599C20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7BBD4F5A"/>
    <w:multiLevelType w:val="hybridMultilevel"/>
    <w:tmpl w:val="34D08EDA"/>
    <w:lvl w:ilvl="0" w:tplc="44B4131A">
      <w:start w:val="1"/>
      <w:numFmt w:val="bullet"/>
      <w:lvlText w:val="-"/>
      <w:lvlJc w:val="left"/>
      <w:pPr>
        <w:ind w:left="345" w:hanging="360"/>
      </w:pPr>
      <w:rPr>
        <w:rFonts w:ascii="Calibri" w:eastAsia="Calibri" w:hAnsi="Calibri" w:cs="Calibri" w:hint="default"/>
        <w:color w:val="00B050"/>
      </w:rPr>
    </w:lvl>
    <w:lvl w:ilvl="1" w:tplc="04140003" w:tentative="1">
      <w:start w:val="1"/>
      <w:numFmt w:val="bullet"/>
      <w:lvlText w:val="o"/>
      <w:lvlJc w:val="left"/>
      <w:pPr>
        <w:ind w:left="1065" w:hanging="360"/>
      </w:pPr>
      <w:rPr>
        <w:rFonts w:ascii="Courier New" w:hAnsi="Courier New" w:cs="Courier New" w:hint="default"/>
      </w:rPr>
    </w:lvl>
    <w:lvl w:ilvl="2" w:tplc="04140005" w:tentative="1">
      <w:start w:val="1"/>
      <w:numFmt w:val="bullet"/>
      <w:lvlText w:val=""/>
      <w:lvlJc w:val="left"/>
      <w:pPr>
        <w:ind w:left="1785" w:hanging="360"/>
      </w:pPr>
      <w:rPr>
        <w:rFonts w:ascii="Wingdings" w:hAnsi="Wingdings" w:hint="default"/>
      </w:rPr>
    </w:lvl>
    <w:lvl w:ilvl="3" w:tplc="04140001" w:tentative="1">
      <w:start w:val="1"/>
      <w:numFmt w:val="bullet"/>
      <w:lvlText w:val=""/>
      <w:lvlJc w:val="left"/>
      <w:pPr>
        <w:ind w:left="2505" w:hanging="360"/>
      </w:pPr>
      <w:rPr>
        <w:rFonts w:ascii="Symbol" w:hAnsi="Symbol" w:hint="default"/>
      </w:rPr>
    </w:lvl>
    <w:lvl w:ilvl="4" w:tplc="04140003" w:tentative="1">
      <w:start w:val="1"/>
      <w:numFmt w:val="bullet"/>
      <w:lvlText w:val="o"/>
      <w:lvlJc w:val="left"/>
      <w:pPr>
        <w:ind w:left="3225" w:hanging="360"/>
      </w:pPr>
      <w:rPr>
        <w:rFonts w:ascii="Courier New" w:hAnsi="Courier New" w:cs="Courier New" w:hint="default"/>
      </w:rPr>
    </w:lvl>
    <w:lvl w:ilvl="5" w:tplc="04140005" w:tentative="1">
      <w:start w:val="1"/>
      <w:numFmt w:val="bullet"/>
      <w:lvlText w:val=""/>
      <w:lvlJc w:val="left"/>
      <w:pPr>
        <w:ind w:left="3945" w:hanging="360"/>
      </w:pPr>
      <w:rPr>
        <w:rFonts w:ascii="Wingdings" w:hAnsi="Wingdings" w:hint="default"/>
      </w:rPr>
    </w:lvl>
    <w:lvl w:ilvl="6" w:tplc="04140001" w:tentative="1">
      <w:start w:val="1"/>
      <w:numFmt w:val="bullet"/>
      <w:lvlText w:val=""/>
      <w:lvlJc w:val="left"/>
      <w:pPr>
        <w:ind w:left="4665" w:hanging="360"/>
      </w:pPr>
      <w:rPr>
        <w:rFonts w:ascii="Symbol" w:hAnsi="Symbol" w:hint="default"/>
      </w:rPr>
    </w:lvl>
    <w:lvl w:ilvl="7" w:tplc="04140003" w:tentative="1">
      <w:start w:val="1"/>
      <w:numFmt w:val="bullet"/>
      <w:lvlText w:val="o"/>
      <w:lvlJc w:val="left"/>
      <w:pPr>
        <w:ind w:left="5385" w:hanging="360"/>
      </w:pPr>
      <w:rPr>
        <w:rFonts w:ascii="Courier New" w:hAnsi="Courier New" w:cs="Courier New" w:hint="default"/>
      </w:rPr>
    </w:lvl>
    <w:lvl w:ilvl="8" w:tplc="04140005" w:tentative="1">
      <w:start w:val="1"/>
      <w:numFmt w:val="bullet"/>
      <w:lvlText w:val=""/>
      <w:lvlJc w:val="left"/>
      <w:pPr>
        <w:ind w:left="6105" w:hanging="360"/>
      </w:pPr>
      <w:rPr>
        <w:rFonts w:ascii="Wingdings" w:hAnsi="Wingdings" w:hint="default"/>
      </w:rPr>
    </w:lvl>
  </w:abstractNum>
  <w:abstractNum w:abstractNumId="42" w15:restartNumberingAfterBreak="0">
    <w:nsid w:val="7E932CC3"/>
    <w:multiLevelType w:val="hybridMultilevel"/>
    <w:tmpl w:val="011267BC"/>
    <w:lvl w:ilvl="0" w:tplc="22F218C0">
      <w:start w:val="1"/>
      <w:numFmt w:val="bullet"/>
      <w:lvlText w:val="•"/>
      <w:lvlJc w:val="left"/>
      <w:pPr>
        <w:ind w:left="3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E9F6238"/>
    <w:multiLevelType w:val="hybridMultilevel"/>
    <w:tmpl w:val="63261810"/>
    <w:lvl w:ilvl="0" w:tplc="BD2CF916">
      <w:start w:val="3"/>
      <w:numFmt w:val="bullet"/>
      <w:lvlText w:val="-"/>
      <w:lvlJc w:val="left"/>
      <w:pPr>
        <w:ind w:left="360" w:hanging="360"/>
      </w:pPr>
      <w:rPr>
        <w:rFonts w:ascii="Calibri" w:eastAsia="Calibr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EE9147F"/>
    <w:multiLevelType w:val="hybridMultilevel"/>
    <w:tmpl w:val="4DD8D342"/>
    <w:lvl w:ilvl="0" w:tplc="E0A0EE1A">
      <w:start w:val="1"/>
      <w:numFmt w:val="lowerLetter"/>
      <w:lvlText w:val="%1)"/>
      <w:lvlJc w:val="left"/>
      <w:pPr>
        <w:ind w:left="345" w:hanging="360"/>
      </w:pPr>
      <w:rPr>
        <w:rFonts w:hint="default"/>
        <w:sz w:val="20"/>
      </w:rPr>
    </w:lvl>
    <w:lvl w:ilvl="1" w:tplc="04140019" w:tentative="1">
      <w:start w:val="1"/>
      <w:numFmt w:val="lowerLetter"/>
      <w:lvlText w:val="%2."/>
      <w:lvlJc w:val="left"/>
      <w:pPr>
        <w:ind w:left="1065" w:hanging="360"/>
      </w:pPr>
    </w:lvl>
    <w:lvl w:ilvl="2" w:tplc="0414001B" w:tentative="1">
      <w:start w:val="1"/>
      <w:numFmt w:val="lowerRoman"/>
      <w:lvlText w:val="%3."/>
      <w:lvlJc w:val="right"/>
      <w:pPr>
        <w:ind w:left="1785" w:hanging="180"/>
      </w:pPr>
    </w:lvl>
    <w:lvl w:ilvl="3" w:tplc="0414000F" w:tentative="1">
      <w:start w:val="1"/>
      <w:numFmt w:val="decimal"/>
      <w:lvlText w:val="%4."/>
      <w:lvlJc w:val="left"/>
      <w:pPr>
        <w:ind w:left="2505" w:hanging="360"/>
      </w:pPr>
    </w:lvl>
    <w:lvl w:ilvl="4" w:tplc="04140019" w:tentative="1">
      <w:start w:val="1"/>
      <w:numFmt w:val="lowerLetter"/>
      <w:lvlText w:val="%5."/>
      <w:lvlJc w:val="left"/>
      <w:pPr>
        <w:ind w:left="3225" w:hanging="360"/>
      </w:pPr>
    </w:lvl>
    <w:lvl w:ilvl="5" w:tplc="0414001B" w:tentative="1">
      <w:start w:val="1"/>
      <w:numFmt w:val="lowerRoman"/>
      <w:lvlText w:val="%6."/>
      <w:lvlJc w:val="right"/>
      <w:pPr>
        <w:ind w:left="3945" w:hanging="180"/>
      </w:pPr>
    </w:lvl>
    <w:lvl w:ilvl="6" w:tplc="0414000F" w:tentative="1">
      <w:start w:val="1"/>
      <w:numFmt w:val="decimal"/>
      <w:lvlText w:val="%7."/>
      <w:lvlJc w:val="left"/>
      <w:pPr>
        <w:ind w:left="4665" w:hanging="360"/>
      </w:pPr>
    </w:lvl>
    <w:lvl w:ilvl="7" w:tplc="04140019" w:tentative="1">
      <w:start w:val="1"/>
      <w:numFmt w:val="lowerLetter"/>
      <w:lvlText w:val="%8."/>
      <w:lvlJc w:val="left"/>
      <w:pPr>
        <w:ind w:left="5385" w:hanging="360"/>
      </w:pPr>
    </w:lvl>
    <w:lvl w:ilvl="8" w:tplc="0414001B" w:tentative="1">
      <w:start w:val="1"/>
      <w:numFmt w:val="lowerRoman"/>
      <w:lvlText w:val="%9."/>
      <w:lvlJc w:val="right"/>
      <w:pPr>
        <w:ind w:left="6105" w:hanging="180"/>
      </w:pPr>
    </w:lvl>
  </w:abstractNum>
  <w:abstractNum w:abstractNumId="45" w15:restartNumberingAfterBreak="0">
    <w:nsid w:val="7F570FD2"/>
    <w:multiLevelType w:val="hybridMultilevel"/>
    <w:tmpl w:val="D43ED4CA"/>
    <w:lvl w:ilvl="0" w:tplc="04140017">
      <w:start w:val="1"/>
      <w:numFmt w:val="lowerLetter"/>
      <w:lvlText w:val="%1)"/>
      <w:lvlJc w:val="left"/>
      <w:pPr>
        <w:ind w:left="360" w:hanging="360"/>
      </w:pPr>
      <w:rPr>
        <w:rFonts w:hint="default"/>
        <w:sz w:val="2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37"/>
  </w:num>
  <w:num w:numId="2">
    <w:abstractNumId w:val="38"/>
  </w:num>
  <w:num w:numId="3">
    <w:abstractNumId w:val="8"/>
  </w:num>
  <w:num w:numId="4">
    <w:abstractNumId w:val="11"/>
  </w:num>
  <w:num w:numId="5">
    <w:abstractNumId w:val="25"/>
  </w:num>
  <w:num w:numId="6">
    <w:abstractNumId w:val="34"/>
  </w:num>
  <w:num w:numId="7">
    <w:abstractNumId w:val="27"/>
  </w:num>
  <w:num w:numId="8">
    <w:abstractNumId w:val="23"/>
  </w:num>
  <w:num w:numId="9">
    <w:abstractNumId w:val="45"/>
  </w:num>
  <w:num w:numId="10">
    <w:abstractNumId w:val="28"/>
  </w:num>
  <w:num w:numId="11">
    <w:abstractNumId w:val="9"/>
  </w:num>
  <w:num w:numId="12">
    <w:abstractNumId w:val="32"/>
  </w:num>
  <w:num w:numId="13">
    <w:abstractNumId w:val="44"/>
  </w:num>
  <w:num w:numId="14">
    <w:abstractNumId w:val="40"/>
  </w:num>
  <w:num w:numId="15">
    <w:abstractNumId w:val="43"/>
  </w:num>
  <w:num w:numId="16">
    <w:abstractNumId w:val="4"/>
  </w:num>
  <w:num w:numId="17">
    <w:abstractNumId w:val="22"/>
  </w:num>
  <w:num w:numId="18">
    <w:abstractNumId w:val="3"/>
  </w:num>
  <w:num w:numId="19">
    <w:abstractNumId w:val="26"/>
  </w:num>
  <w:num w:numId="20">
    <w:abstractNumId w:val="33"/>
  </w:num>
  <w:num w:numId="21">
    <w:abstractNumId w:val="41"/>
  </w:num>
  <w:num w:numId="22">
    <w:abstractNumId w:val="42"/>
  </w:num>
  <w:num w:numId="23">
    <w:abstractNumId w:val="17"/>
  </w:num>
  <w:num w:numId="24">
    <w:abstractNumId w:val="29"/>
  </w:num>
  <w:num w:numId="25">
    <w:abstractNumId w:val="19"/>
  </w:num>
  <w:num w:numId="26">
    <w:abstractNumId w:val="36"/>
  </w:num>
  <w:num w:numId="27">
    <w:abstractNumId w:val="20"/>
  </w:num>
  <w:num w:numId="28">
    <w:abstractNumId w:val="18"/>
  </w:num>
  <w:num w:numId="29">
    <w:abstractNumId w:val="1"/>
  </w:num>
  <w:num w:numId="30">
    <w:abstractNumId w:val="0"/>
  </w:num>
  <w:num w:numId="31">
    <w:abstractNumId w:val="14"/>
  </w:num>
  <w:num w:numId="32">
    <w:abstractNumId w:val="2"/>
  </w:num>
  <w:num w:numId="33">
    <w:abstractNumId w:val="7"/>
  </w:num>
  <w:num w:numId="34">
    <w:abstractNumId w:val="30"/>
  </w:num>
  <w:num w:numId="35">
    <w:abstractNumId w:val="16"/>
  </w:num>
  <w:num w:numId="36">
    <w:abstractNumId w:val="5"/>
  </w:num>
  <w:num w:numId="37">
    <w:abstractNumId w:val="24"/>
  </w:num>
  <w:num w:numId="38">
    <w:abstractNumId w:val="31"/>
  </w:num>
  <w:num w:numId="39">
    <w:abstractNumId w:val="12"/>
  </w:num>
  <w:num w:numId="40">
    <w:abstractNumId w:val="21"/>
  </w:num>
  <w:num w:numId="41">
    <w:abstractNumId w:val="35"/>
  </w:num>
  <w:num w:numId="42">
    <w:abstractNumId w:val="15"/>
  </w:num>
  <w:num w:numId="43">
    <w:abstractNumId w:val="6"/>
  </w:num>
  <w:num w:numId="44">
    <w:abstractNumId w:val="13"/>
  </w:num>
  <w:num w:numId="45">
    <w:abstractNumId w:val="10"/>
  </w:num>
  <w:num w:numId="46">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976"/>
    <w:rsid w:val="00000920"/>
    <w:rsid w:val="0000437C"/>
    <w:rsid w:val="00005260"/>
    <w:rsid w:val="00007684"/>
    <w:rsid w:val="00014087"/>
    <w:rsid w:val="0001756B"/>
    <w:rsid w:val="00020E83"/>
    <w:rsid w:val="000244F9"/>
    <w:rsid w:val="0003379E"/>
    <w:rsid w:val="000443DB"/>
    <w:rsid w:val="00050183"/>
    <w:rsid w:val="000546DB"/>
    <w:rsid w:val="00055667"/>
    <w:rsid w:val="00056995"/>
    <w:rsid w:val="00061555"/>
    <w:rsid w:val="0006189D"/>
    <w:rsid w:val="00066892"/>
    <w:rsid w:val="00071C4A"/>
    <w:rsid w:val="000770B7"/>
    <w:rsid w:val="00081787"/>
    <w:rsid w:val="00085A57"/>
    <w:rsid w:val="0009034A"/>
    <w:rsid w:val="0009486C"/>
    <w:rsid w:val="000959FB"/>
    <w:rsid w:val="00096FFA"/>
    <w:rsid w:val="000A050E"/>
    <w:rsid w:val="000A1C77"/>
    <w:rsid w:val="000A1E59"/>
    <w:rsid w:val="000A3A01"/>
    <w:rsid w:val="000A47BE"/>
    <w:rsid w:val="000A6969"/>
    <w:rsid w:val="000B3CAD"/>
    <w:rsid w:val="000B5332"/>
    <w:rsid w:val="000C160C"/>
    <w:rsid w:val="000D0841"/>
    <w:rsid w:val="000D0F2D"/>
    <w:rsid w:val="000D2A85"/>
    <w:rsid w:val="000D641F"/>
    <w:rsid w:val="000D7775"/>
    <w:rsid w:val="000E4DAB"/>
    <w:rsid w:val="000E6168"/>
    <w:rsid w:val="000F02D2"/>
    <w:rsid w:val="000F1BCE"/>
    <w:rsid w:val="000F4A8E"/>
    <w:rsid w:val="000F7B7E"/>
    <w:rsid w:val="001009B5"/>
    <w:rsid w:val="001040C2"/>
    <w:rsid w:val="00111EBA"/>
    <w:rsid w:val="00112962"/>
    <w:rsid w:val="00113EC5"/>
    <w:rsid w:val="00114C78"/>
    <w:rsid w:val="00116266"/>
    <w:rsid w:val="0012188C"/>
    <w:rsid w:val="00125FB0"/>
    <w:rsid w:val="0012674C"/>
    <w:rsid w:val="00126C74"/>
    <w:rsid w:val="00127476"/>
    <w:rsid w:val="00127D13"/>
    <w:rsid w:val="00135D65"/>
    <w:rsid w:val="001366BF"/>
    <w:rsid w:val="00137B48"/>
    <w:rsid w:val="00140257"/>
    <w:rsid w:val="00142318"/>
    <w:rsid w:val="001450D0"/>
    <w:rsid w:val="001474E6"/>
    <w:rsid w:val="00147A97"/>
    <w:rsid w:val="001520D8"/>
    <w:rsid w:val="00155988"/>
    <w:rsid w:val="00156326"/>
    <w:rsid w:val="001572BA"/>
    <w:rsid w:val="001665C9"/>
    <w:rsid w:val="001672DB"/>
    <w:rsid w:val="001718E8"/>
    <w:rsid w:val="00177970"/>
    <w:rsid w:val="00180139"/>
    <w:rsid w:val="001801E7"/>
    <w:rsid w:val="0018360C"/>
    <w:rsid w:val="00186FD1"/>
    <w:rsid w:val="00187463"/>
    <w:rsid w:val="00191048"/>
    <w:rsid w:val="00193127"/>
    <w:rsid w:val="001972AA"/>
    <w:rsid w:val="001A359B"/>
    <w:rsid w:val="001A36FA"/>
    <w:rsid w:val="001A5F73"/>
    <w:rsid w:val="001A67FB"/>
    <w:rsid w:val="001A6BA8"/>
    <w:rsid w:val="001A7E1B"/>
    <w:rsid w:val="001B1A67"/>
    <w:rsid w:val="001B3909"/>
    <w:rsid w:val="001B5A53"/>
    <w:rsid w:val="001B6978"/>
    <w:rsid w:val="001C136D"/>
    <w:rsid w:val="001C215E"/>
    <w:rsid w:val="001C2730"/>
    <w:rsid w:val="001C4645"/>
    <w:rsid w:val="001D5B84"/>
    <w:rsid w:val="001E1A74"/>
    <w:rsid w:val="001E2482"/>
    <w:rsid w:val="001E4F50"/>
    <w:rsid w:val="001E569C"/>
    <w:rsid w:val="001F28BF"/>
    <w:rsid w:val="001F3FCF"/>
    <w:rsid w:val="00201876"/>
    <w:rsid w:val="00203653"/>
    <w:rsid w:val="002065C6"/>
    <w:rsid w:val="0020794F"/>
    <w:rsid w:val="00207F0B"/>
    <w:rsid w:val="0021369B"/>
    <w:rsid w:val="00214B81"/>
    <w:rsid w:val="00215474"/>
    <w:rsid w:val="002229EA"/>
    <w:rsid w:val="00224BA4"/>
    <w:rsid w:val="00224FA8"/>
    <w:rsid w:val="00225A14"/>
    <w:rsid w:val="00225B21"/>
    <w:rsid w:val="00231F90"/>
    <w:rsid w:val="00235B17"/>
    <w:rsid w:val="0025119F"/>
    <w:rsid w:val="0025492D"/>
    <w:rsid w:val="0025598B"/>
    <w:rsid w:val="00260147"/>
    <w:rsid w:val="00262284"/>
    <w:rsid w:val="0026776C"/>
    <w:rsid w:val="00271021"/>
    <w:rsid w:val="00272473"/>
    <w:rsid w:val="00272FF9"/>
    <w:rsid w:val="00284E43"/>
    <w:rsid w:val="00285487"/>
    <w:rsid w:val="00290D7C"/>
    <w:rsid w:val="00291201"/>
    <w:rsid w:val="0029539E"/>
    <w:rsid w:val="002A09F7"/>
    <w:rsid w:val="002A3BDD"/>
    <w:rsid w:val="002A66C6"/>
    <w:rsid w:val="002B0D5D"/>
    <w:rsid w:val="002B162B"/>
    <w:rsid w:val="002B3B6D"/>
    <w:rsid w:val="002B4871"/>
    <w:rsid w:val="002B5905"/>
    <w:rsid w:val="002B5CEA"/>
    <w:rsid w:val="002B6060"/>
    <w:rsid w:val="002B70D2"/>
    <w:rsid w:val="002C008A"/>
    <w:rsid w:val="002C08D3"/>
    <w:rsid w:val="002C0FD1"/>
    <w:rsid w:val="002D0E94"/>
    <w:rsid w:val="002D1AAE"/>
    <w:rsid w:val="002E1A00"/>
    <w:rsid w:val="002E2F9B"/>
    <w:rsid w:val="002E39B9"/>
    <w:rsid w:val="002E411C"/>
    <w:rsid w:val="002E6DF9"/>
    <w:rsid w:val="002E7751"/>
    <w:rsid w:val="002F0B81"/>
    <w:rsid w:val="002F1DAB"/>
    <w:rsid w:val="002F4804"/>
    <w:rsid w:val="002F65E5"/>
    <w:rsid w:val="002F6B39"/>
    <w:rsid w:val="00303C96"/>
    <w:rsid w:val="00314193"/>
    <w:rsid w:val="003153C5"/>
    <w:rsid w:val="003212D6"/>
    <w:rsid w:val="003227C2"/>
    <w:rsid w:val="00323C46"/>
    <w:rsid w:val="0032441F"/>
    <w:rsid w:val="0032490C"/>
    <w:rsid w:val="00326174"/>
    <w:rsid w:val="00327556"/>
    <w:rsid w:val="00327B05"/>
    <w:rsid w:val="0033373A"/>
    <w:rsid w:val="00334B85"/>
    <w:rsid w:val="0034648A"/>
    <w:rsid w:val="003512D5"/>
    <w:rsid w:val="00356255"/>
    <w:rsid w:val="003574B3"/>
    <w:rsid w:val="003645F4"/>
    <w:rsid w:val="00364E1C"/>
    <w:rsid w:val="00370422"/>
    <w:rsid w:val="00370513"/>
    <w:rsid w:val="00372044"/>
    <w:rsid w:val="003743E1"/>
    <w:rsid w:val="00374CC0"/>
    <w:rsid w:val="00375390"/>
    <w:rsid w:val="00376308"/>
    <w:rsid w:val="00384A7D"/>
    <w:rsid w:val="0038530A"/>
    <w:rsid w:val="003934DA"/>
    <w:rsid w:val="00394CBE"/>
    <w:rsid w:val="003A18BD"/>
    <w:rsid w:val="003A2C2F"/>
    <w:rsid w:val="003A5330"/>
    <w:rsid w:val="003A63E6"/>
    <w:rsid w:val="003A718D"/>
    <w:rsid w:val="003A72A4"/>
    <w:rsid w:val="003B0FAC"/>
    <w:rsid w:val="003B27CE"/>
    <w:rsid w:val="003B37C2"/>
    <w:rsid w:val="003B735F"/>
    <w:rsid w:val="003C05E5"/>
    <w:rsid w:val="003C617F"/>
    <w:rsid w:val="003C6831"/>
    <w:rsid w:val="003D0E51"/>
    <w:rsid w:val="003D22EF"/>
    <w:rsid w:val="003D2455"/>
    <w:rsid w:val="003D33F9"/>
    <w:rsid w:val="003D5D56"/>
    <w:rsid w:val="003D6227"/>
    <w:rsid w:val="003D7E30"/>
    <w:rsid w:val="003E4FF7"/>
    <w:rsid w:val="003F543B"/>
    <w:rsid w:val="003F5DC5"/>
    <w:rsid w:val="00400DE2"/>
    <w:rsid w:val="004061D9"/>
    <w:rsid w:val="00410306"/>
    <w:rsid w:val="00415EA7"/>
    <w:rsid w:val="00420694"/>
    <w:rsid w:val="00423A66"/>
    <w:rsid w:val="00431508"/>
    <w:rsid w:val="00435452"/>
    <w:rsid w:val="00441FE4"/>
    <w:rsid w:val="00445C82"/>
    <w:rsid w:val="0045339B"/>
    <w:rsid w:val="00453B02"/>
    <w:rsid w:val="00453D00"/>
    <w:rsid w:val="00457BC9"/>
    <w:rsid w:val="00460E33"/>
    <w:rsid w:val="00461920"/>
    <w:rsid w:val="004639FA"/>
    <w:rsid w:val="004646CB"/>
    <w:rsid w:val="00467FDE"/>
    <w:rsid w:val="004712D1"/>
    <w:rsid w:val="004756F8"/>
    <w:rsid w:val="00476DC3"/>
    <w:rsid w:val="00477EB0"/>
    <w:rsid w:val="0048181D"/>
    <w:rsid w:val="00491B6D"/>
    <w:rsid w:val="00494C15"/>
    <w:rsid w:val="004A017C"/>
    <w:rsid w:val="004A1D37"/>
    <w:rsid w:val="004A2B59"/>
    <w:rsid w:val="004A304C"/>
    <w:rsid w:val="004A3299"/>
    <w:rsid w:val="004A5F0B"/>
    <w:rsid w:val="004A752A"/>
    <w:rsid w:val="004B2A20"/>
    <w:rsid w:val="004B563C"/>
    <w:rsid w:val="004B5AC1"/>
    <w:rsid w:val="004B7621"/>
    <w:rsid w:val="004C1905"/>
    <w:rsid w:val="004D020D"/>
    <w:rsid w:val="004D09BF"/>
    <w:rsid w:val="004D2E97"/>
    <w:rsid w:val="004D4B93"/>
    <w:rsid w:val="004E0E13"/>
    <w:rsid w:val="004E343F"/>
    <w:rsid w:val="004F10FD"/>
    <w:rsid w:val="004F2E3A"/>
    <w:rsid w:val="004F472D"/>
    <w:rsid w:val="004F6529"/>
    <w:rsid w:val="00500A11"/>
    <w:rsid w:val="00501316"/>
    <w:rsid w:val="0050337F"/>
    <w:rsid w:val="00506B29"/>
    <w:rsid w:val="005120A1"/>
    <w:rsid w:val="005145D7"/>
    <w:rsid w:val="005147A9"/>
    <w:rsid w:val="00515D49"/>
    <w:rsid w:val="00521485"/>
    <w:rsid w:val="00524D16"/>
    <w:rsid w:val="005256D0"/>
    <w:rsid w:val="0053330A"/>
    <w:rsid w:val="00535389"/>
    <w:rsid w:val="00535C4A"/>
    <w:rsid w:val="00540624"/>
    <w:rsid w:val="00547978"/>
    <w:rsid w:val="00553608"/>
    <w:rsid w:val="005547E6"/>
    <w:rsid w:val="005646AC"/>
    <w:rsid w:val="00565AEC"/>
    <w:rsid w:val="005826CC"/>
    <w:rsid w:val="0058486F"/>
    <w:rsid w:val="005A26CB"/>
    <w:rsid w:val="005B1D7F"/>
    <w:rsid w:val="005B5B15"/>
    <w:rsid w:val="005C34C1"/>
    <w:rsid w:val="005C39E7"/>
    <w:rsid w:val="005D2C3E"/>
    <w:rsid w:val="005D5897"/>
    <w:rsid w:val="005D7F99"/>
    <w:rsid w:val="005E0200"/>
    <w:rsid w:val="005E0C31"/>
    <w:rsid w:val="005E1660"/>
    <w:rsid w:val="005E1A96"/>
    <w:rsid w:val="005E308E"/>
    <w:rsid w:val="005E3E7D"/>
    <w:rsid w:val="005F033F"/>
    <w:rsid w:val="005F2897"/>
    <w:rsid w:val="00600C91"/>
    <w:rsid w:val="00602281"/>
    <w:rsid w:val="00602D5E"/>
    <w:rsid w:val="006124B2"/>
    <w:rsid w:val="00614630"/>
    <w:rsid w:val="00615D76"/>
    <w:rsid w:val="00616BE5"/>
    <w:rsid w:val="00620DAA"/>
    <w:rsid w:val="006219AA"/>
    <w:rsid w:val="00621CEC"/>
    <w:rsid w:val="006237EF"/>
    <w:rsid w:val="006306B6"/>
    <w:rsid w:val="00630B80"/>
    <w:rsid w:val="00632D44"/>
    <w:rsid w:val="006334E5"/>
    <w:rsid w:val="00633897"/>
    <w:rsid w:val="00634175"/>
    <w:rsid w:val="006459C0"/>
    <w:rsid w:val="00647890"/>
    <w:rsid w:val="00647FCB"/>
    <w:rsid w:val="00652328"/>
    <w:rsid w:val="006553BC"/>
    <w:rsid w:val="00657A1B"/>
    <w:rsid w:val="006603D4"/>
    <w:rsid w:val="00662EC6"/>
    <w:rsid w:val="006636A1"/>
    <w:rsid w:val="00664A07"/>
    <w:rsid w:val="00664DE1"/>
    <w:rsid w:val="00664DEC"/>
    <w:rsid w:val="00671D71"/>
    <w:rsid w:val="00677400"/>
    <w:rsid w:val="006854D5"/>
    <w:rsid w:val="00686647"/>
    <w:rsid w:val="00695A38"/>
    <w:rsid w:val="00696229"/>
    <w:rsid w:val="006A06B9"/>
    <w:rsid w:val="006A1591"/>
    <w:rsid w:val="006A3716"/>
    <w:rsid w:val="006A3CB5"/>
    <w:rsid w:val="006A4134"/>
    <w:rsid w:val="006B4C57"/>
    <w:rsid w:val="006B7196"/>
    <w:rsid w:val="006B7EF9"/>
    <w:rsid w:val="006C1AE6"/>
    <w:rsid w:val="006C23E8"/>
    <w:rsid w:val="006C7221"/>
    <w:rsid w:val="006C7F39"/>
    <w:rsid w:val="006D179D"/>
    <w:rsid w:val="006D4A8B"/>
    <w:rsid w:val="006D558A"/>
    <w:rsid w:val="006D56DB"/>
    <w:rsid w:val="006D5820"/>
    <w:rsid w:val="006D7A53"/>
    <w:rsid w:val="006E01BD"/>
    <w:rsid w:val="006E35F1"/>
    <w:rsid w:val="006E3743"/>
    <w:rsid w:val="006E3E86"/>
    <w:rsid w:val="006E6DC1"/>
    <w:rsid w:val="006E7D9E"/>
    <w:rsid w:val="006F1756"/>
    <w:rsid w:val="006F2372"/>
    <w:rsid w:val="006F3AF5"/>
    <w:rsid w:val="00700982"/>
    <w:rsid w:val="00701FB2"/>
    <w:rsid w:val="007072AC"/>
    <w:rsid w:val="00710CD6"/>
    <w:rsid w:val="00711830"/>
    <w:rsid w:val="007141AF"/>
    <w:rsid w:val="007217BB"/>
    <w:rsid w:val="00722E07"/>
    <w:rsid w:val="00724295"/>
    <w:rsid w:val="00733780"/>
    <w:rsid w:val="00734313"/>
    <w:rsid w:val="0073503B"/>
    <w:rsid w:val="00737284"/>
    <w:rsid w:val="0074263A"/>
    <w:rsid w:val="00744881"/>
    <w:rsid w:val="007502CB"/>
    <w:rsid w:val="00750F2E"/>
    <w:rsid w:val="00753CDD"/>
    <w:rsid w:val="00753F11"/>
    <w:rsid w:val="007568F8"/>
    <w:rsid w:val="00757D72"/>
    <w:rsid w:val="00766CAE"/>
    <w:rsid w:val="00772034"/>
    <w:rsid w:val="007809AC"/>
    <w:rsid w:val="00780A9C"/>
    <w:rsid w:val="007814C3"/>
    <w:rsid w:val="0078220D"/>
    <w:rsid w:val="00782F1F"/>
    <w:rsid w:val="00783D28"/>
    <w:rsid w:val="0078430D"/>
    <w:rsid w:val="007870A4"/>
    <w:rsid w:val="00792845"/>
    <w:rsid w:val="007A0B7D"/>
    <w:rsid w:val="007A3A8F"/>
    <w:rsid w:val="007A3FE3"/>
    <w:rsid w:val="007A577F"/>
    <w:rsid w:val="007B01A5"/>
    <w:rsid w:val="007B24AD"/>
    <w:rsid w:val="007B26E5"/>
    <w:rsid w:val="007B2A1B"/>
    <w:rsid w:val="007B46C2"/>
    <w:rsid w:val="007C0FDF"/>
    <w:rsid w:val="007C17D1"/>
    <w:rsid w:val="007C2752"/>
    <w:rsid w:val="007C4A31"/>
    <w:rsid w:val="007D621F"/>
    <w:rsid w:val="007D7989"/>
    <w:rsid w:val="007E75F3"/>
    <w:rsid w:val="007F00F5"/>
    <w:rsid w:val="007F0CBD"/>
    <w:rsid w:val="007F78DE"/>
    <w:rsid w:val="00800A13"/>
    <w:rsid w:val="00800ED2"/>
    <w:rsid w:val="008014FF"/>
    <w:rsid w:val="00801899"/>
    <w:rsid w:val="00801B68"/>
    <w:rsid w:val="008036F1"/>
    <w:rsid w:val="0080633E"/>
    <w:rsid w:val="0081230B"/>
    <w:rsid w:val="008147CC"/>
    <w:rsid w:val="008161BA"/>
    <w:rsid w:val="00821DB6"/>
    <w:rsid w:val="0082200E"/>
    <w:rsid w:val="00822528"/>
    <w:rsid w:val="00825103"/>
    <w:rsid w:val="008258FD"/>
    <w:rsid w:val="0082774C"/>
    <w:rsid w:val="00832817"/>
    <w:rsid w:val="00835622"/>
    <w:rsid w:val="00836393"/>
    <w:rsid w:val="008443A0"/>
    <w:rsid w:val="00844E30"/>
    <w:rsid w:val="0085218F"/>
    <w:rsid w:val="00854465"/>
    <w:rsid w:val="00854BBE"/>
    <w:rsid w:val="00854E55"/>
    <w:rsid w:val="00855B61"/>
    <w:rsid w:val="00855D99"/>
    <w:rsid w:val="00856283"/>
    <w:rsid w:val="00857805"/>
    <w:rsid w:val="00860FCB"/>
    <w:rsid w:val="00862E9B"/>
    <w:rsid w:val="00863FD5"/>
    <w:rsid w:val="00864A25"/>
    <w:rsid w:val="008672AA"/>
    <w:rsid w:val="008678EF"/>
    <w:rsid w:val="00874516"/>
    <w:rsid w:val="008770CD"/>
    <w:rsid w:val="00882157"/>
    <w:rsid w:val="008923AB"/>
    <w:rsid w:val="00895BB1"/>
    <w:rsid w:val="008967BE"/>
    <w:rsid w:val="008A5646"/>
    <w:rsid w:val="008A674D"/>
    <w:rsid w:val="008B2F35"/>
    <w:rsid w:val="008B4D1F"/>
    <w:rsid w:val="008B530E"/>
    <w:rsid w:val="008C07F8"/>
    <w:rsid w:val="008C0CC4"/>
    <w:rsid w:val="008C1AB8"/>
    <w:rsid w:val="008C2F07"/>
    <w:rsid w:val="008C4198"/>
    <w:rsid w:val="008D3945"/>
    <w:rsid w:val="008D6EDD"/>
    <w:rsid w:val="008D7676"/>
    <w:rsid w:val="008E2CBC"/>
    <w:rsid w:val="008E3B98"/>
    <w:rsid w:val="008E4DE6"/>
    <w:rsid w:val="008E66A8"/>
    <w:rsid w:val="008E67B6"/>
    <w:rsid w:val="008F74BD"/>
    <w:rsid w:val="0090304A"/>
    <w:rsid w:val="00910518"/>
    <w:rsid w:val="00910A18"/>
    <w:rsid w:val="0091600A"/>
    <w:rsid w:val="00916D25"/>
    <w:rsid w:val="0091729A"/>
    <w:rsid w:val="009203EC"/>
    <w:rsid w:val="00920B3F"/>
    <w:rsid w:val="00921824"/>
    <w:rsid w:val="00923E92"/>
    <w:rsid w:val="00924397"/>
    <w:rsid w:val="009258DC"/>
    <w:rsid w:val="00927EE2"/>
    <w:rsid w:val="0094030F"/>
    <w:rsid w:val="00940BAA"/>
    <w:rsid w:val="00940C77"/>
    <w:rsid w:val="00941825"/>
    <w:rsid w:val="00944033"/>
    <w:rsid w:val="00952ABF"/>
    <w:rsid w:val="009530EE"/>
    <w:rsid w:val="00960B9B"/>
    <w:rsid w:val="009623EB"/>
    <w:rsid w:val="0096679E"/>
    <w:rsid w:val="009679C7"/>
    <w:rsid w:val="009846F0"/>
    <w:rsid w:val="00990588"/>
    <w:rsid w:val="00994067"/>
    <w:rsid w:val="00996CFA"/>
    <w:rsid w:val="00996D8D"/>
    <w:rsid w:val="009A2129"/>
    <w:rsid w:val="009A4476"/>
    <w:rsid w:val="009A5837"/>
    <w:rsid w:val="009A6EBF"/>
    <w:rsid w:val="009B0EEA"/>
    <w:rsid w:val="009B24B8"/>
    <w:rsid w:val="009B7E76"/>
    <w:rsid w:val="009B7FF5"/>
    <w:rsid w:val="009C1AD0"/>
    <w:rsid w:val="009C5BF8"/>
    <w:rsid w:val="009C76A9"/>
    <w:rsid w:val="009D1223"/>
    <w:rsid w:val="009D125A"/>
    <w:rsid w:val="009D4A9E"/>
    <w:rsid w:val="009D5197"/>
    <w:rsid w:val="009D7CF8"/>
    <w:rsid w:val="009E3F4D"/>
    <w:rsid w:val="009E5584"/>
    <w:rsid w:val="009F1285"/>
    <w:rsid w:val="009F1C60"/>
    <w:rsid w:val="009F5EAF"/>
    <w:rsid w:val="009F7D17"/>
    <w:rsid w:val="00A0114A"/>
    <w:rsid w:val="00A04ACD"/>
    <w:rsid w:val="00A103DD"/>
    <w:rsid w:val="00A104DE"/>
    <w:rsid w:val="00A11131"/>
    <w:rsid w:val="00A13C7A"/>
    <w:rsid w:val="00A160E8"/>
    <w:rsid w:val="00A265E4"/>
    <w:rsid w:val="00A300E2"/>
    <w:rsid w:val="00A30456"/>
    <w:rsid w:val="00A31DDA"/>
    <w:rsid w:val="00A32405"/>
    <w:rsid w:val="00A331B4"/>
    <w:rsid w:val="00A33899"/>
    <w:rsid w:val="00A340E6"/>
    <w:rsid w:val="00A349D7"/>
    <w:rsid w:val="00A370D6"/>
    <w:rsid w:val="00A42049"/>
    <w:rsid w:val="00A448EA"/>
    <w:rsid w:val="00A45C03"/>
    <w:rsid w:val="00A502DB"/>
    <w:rsid w:val="00A51728"/>
    <w:rsid w:val="00A529D4"/>
    <w:rsid w:val="00A557DD"/>
    <w:rsid w:val="00A615DC"/>
    <w:rsid w:val="00A66761"/>
    <w:rsid w:val="00A70B0D"/>
    <w:rsid w:val="00A71AD8"/>
    <w:rsid w:val="00A71E1D"/>
    <w:rsid w:val="00A7688B"/>
    <w:rsid w:val="00A8125B"/>
    <w:rsid w:val="00A838B2"/>
    <w:rsid w:val="00A84EBC"/>
    <w:rsid w:val="00A85858"/>
    <w:rsid w:val="00A90FE8"/>
    <w:rsid w:val="00A9111F"/>
    <w:rsid w:val="00A927D8"/>
    <w:rsid w:val="00A93498"/>
    <w:rsid w:val="00A935EE"/>
    <w:rsid w:val="00A9684A"/>
    <w:rsid w:val="00AA06C1"/>
    <w:rsid w:val="00AA40EC"/>
    <w:rsid w:val="00AA4872"/>
    <w:rsid w:val="00AA69C5"/>
    <w:rsid w:val="00AA6DB6"/>
    <w:rsid w:val="00AB0CFC"/>
    <w:rsid w:val="00AB0DFE"/>
    <w:rsid w:val="00AB3167"/>
    <w:rsid w:val="00AB38E1"/>
    <w:rsid w:val="00AB441E"/>
    <w:rsid w:val="00AC0587"/>
    <w:rsid w:val="00AC0FDA"/>
    <w:rsid w:val="00AC7A2D"/>
    <w:rsid w:val="00AD152C"/>
    <w:rsid w:val="00AD1FC8"/>
    <w:rsid w:val="00AD2413"/>
    <w:rsid w:val="00AD3656"/>
    <w:rsid w:val="00AD5786"/>
    <w:rsid w:val="00AD71A1"/>
    <w:rsid w:val="00AE02D3"/>
    <w:rsid w:val="00AE0F33"/>
    <w:rsid w:val="00AE0F85"/>
    <w:rsid w:val="00AE425F"/>
    <w:rsid w:val="00AF1CD1"/>
    <w:rsid w:val="00AF4305"/>
    <w:rsid w:val="00AF5220"/>
    <w:rsid w:val="00B11EA5"/>
    <w:rsid w:val="00B15513"/>
    <w:rsid w:val="00B213BC"/>
    <w:rsid w:val="00B237E3"/>
    <w:rsid w:val="00B23873"/>
    <w:rsid w:val="00B34BF4"/>
    <w:rsid w:val="00B36189"/>
    <w:rsid w:val="00B40D35"/>
    <w:rsid w:val="00B44947"/>
    <w:rsid w:val="00B45AE2"/>
    <w:rsid w:val="00B51087"/>
    <w:rsid w:val="00B533BF"/>
    <w:rsid w:val="00B557C0"/>
    <w:rsid w:val="00B57AED"/>
    <w:rsid w:val="00B609D7"/>
    <w:rsid w:val="00B64144"/>
    <w:rsid w:val="00B64A64"/>
    <w:rsid w:val="00B73109"/>
    <w:rsid w:val="00B83646"/>
    <w:rsid w:val="00B842E8"/>
    <w:rsid w:val="00B846E5"/>
    <w:rsid w:val="00B855C5"/>
    <w:rsid w:val="00B87184"/>
    <w:rsid w:val="00B87A06"/>
    <w:rsid w:val="00B95298"/>
    <w:rsid w:val="00BA08A8"/>
    <w:rsid w:val="00BA0E07"/>
    <w:rsid w:val="00BA2794"/>
    <w:rsid w:val="00BA6AAD"/>
    <w:rsid w:val="00BB29C9"/>
    <w:rsid w:val="00BB3C0F"/>
    <w:rsid w:val="00BB7006"/>
    <w:rsid w:val="00BB7282"/>
    <w:rsid w:val="00BB7A87"/>
    <w:rsid w:val="00BC302A"/>
    <w:rsid w:val="00BC3F14"/>
    <w:rsid w:val="00BD1944"/>
    <w:rsid w:val="00BD3427"/>
    <w:rsid w:val="00BD3507"/>
    <w:rsid w:val="00BD3D94"/>
    <w:rsid w:val="00BD4670"/>
    <w:rsid w:val="00BD5054"/>
    <w:rsid w:val="00BD5F6C"/>
    <w:rsid w:val="00BD6128"/>
    <w:rsid w:val="00BD736B"/>
    <w:rsid w:val="00BE060B"/>
    <w:rsid w:val="00BE101B"/>
    <w:rsid w:val="00BE4FC9"/>
    <w:rsid w:val="00BE771B"/>
    <w:rsid w:val="00BF0493"/>
    <w:rsid w:val="00BF0F15"/>
    <w:rsid w:val="00BF7A76"/>
    <w:rsid w:val="00C03568"/>
    <w:rsid w:val="00C04309"/>
    <w:rsid w:val="00C04E61"/>
    <w:rsid w:val="00C146F3"/>
    <w:rsid w:val="00C2428B"/>
    <w:rsid w:val="00C31BFB"/>
    <w:rsid w:val="00C329F1"/>
    <w:rsid w:val="00C33134"/>
    <w:rsid w:val="00C377F8"/>
    <w:rsid w:val="00C4787E"/>
    <w:rsid w:val="00C50B5E"/>
    <w:rsid w:val="00C519E2"/>
    <w:rsid w:val="00C52051"/>
    <w:rsid w:val="00C538C5"/>
    <w:rsid w:val="00C54B77"/>
    <w:rsid w:val="00C55C6E"/>
    <w:rsid w:val="00C57293"/>
    <w:rsid w:val="00C60EB7"/>
    <w:rsid w:val="00C62952"/>
    <w:rsid w:val="00C655A7"/>
    <w:rsid w:val="00C743EB"/>
    <w:rsid w:val="00C74849"/>
    <w:rsid w:val="00C774A0"/>
    <w:rsid w:val="00C81EBF"/>
    <w:rsid w:val="00C8396B"/>
    <w:rsid w:val="00C878DD"/>
    <w:rsid w:val="00C921EE"/>
    <w:rsid w:val="00C9465D"/>
    <w:rsid w:val="00CA0EEF"/>
    <w:rsid w:val="00CA1B88"/>
    <w:rsid w:val="00CA42B4"/>
    <w:rsid w:val="00CA4C92"/>
    <w:rsid w:val="00CB2D15"/>
    <w:rsid w:val="00CB6F5F"/>
    <w:rsid w:val="00CC00CA"/>
    <w:rsid w:val="00CC50E1"/>
    <w:rsid w:val="00CC6D78"/>
    <w:rsid w:val="00CD0431"/>
    <w:rsid w:val="00CD13E3"/>
    <w:rsid w:val="00CD1FA8"/>
    <w:rsid w:val="00CD2C75"/>
    <w:rsid w:val="00CD344E"/>
    <w:rsid w:val="00CD6322"/>
    <w:rsid w:val="00CE48FE"/>
    <w:rsid w:val="00CE5BDC"/>
    <w:rsid w:val="00CE7E5C"/>
    <w:rsid w:val="00CF048C"/>
    <w:rsid w:val="00CF1D63"/>
    <w:rsid w:val="00CF69F4"/>
    <w:rsid w:val="00CF7764"/>
    <w:rsid w:val="00D00303"/>
    <w:rsid w:val="00D02140"/>
    <w:rsid w:val="00D0413D"/>
    <w:rsid w:val="00D0536B"/>
    <w:rsid w:val="00D066EA"/>
    <w:rsid w:val="00D125DA"/>
    <w:rsid w:val="00D32049"/>
    <w:rsid w:val="00D33A43"/>
    <w:rsid w:val="00D3467D"/>
    <w:rsid w:val="00D34AAD"/>
    <w:rsid w:val="00D3701E"/>
    <w:rsid w:val="00D37765"/>
    <w:rsid w:val="00D544EA"/>
    <w:rsid w:val="00D57C2C"/>
    <w:rsid w:val="00D630EB"/>
    <w:rsid w:val="00D63AD8"/>
    <w:rsid w:val="00D66089"/>
    <w:rsid w:val="00D66AA6"/>
    <w:rsid w:val="00D700E5"/>
    <w:rsid w:val="00D72CFE"/>
    <w:rsid w:val="00D76741"/>
    <w:rsid w:val="00D76A1E"/>
    <w:rsid w:val="00D80D0A"/>
    <w:rsid w:val="00D93270"/>
    <w:rsid w:val="00D95F0C"/>
    <w:rsid w:val="00DA0722"/>
    <w:rsid w:val="00DA2194"/>
    <w:rsid w:val="00DA3B3A"/>
    <w:rsid w:val="00DA736C"/>
    <w:rsid w:val="00DB369A"/>
    <w:rsid w:val="00DB3760"/>
    <w:rsid w:val="00DB6BAC"/>
    <w:rsid w:val="00DC1334"/>
    <w:rsid w:val="00DC16EF"/>
    <w:rsid w:val="00DC290C"/>
    <w:rsid w:val="00DC5FE4"/>
    <w:rsid w:val="00DD3D3E"/>
    <w:rsid w:val="00DD58FA"/>
    <w:rsid w:val="00DE0E8B"/>
    <w:rsid w:val="00DE1200"/>
    <w:rsid w:val="00DE3379"/>
    <w:rsid w:val="00DE3904"/>
    <w:rsid w:val="00DE670B"/>
    <w:rsid w:val="00DF03A0"/>
    <w:rsid w:val="00DF4835"/>
    <w:rsid w:val="00E00915"/>
    <w:rsid w:val="00E04A5C"/>
    <w:rsid w:val="00E07339"/>
    <w:rsid w:val="00E130C8"/>
    <w:rsid w:val="00E13A58"/>
    <w:rsid w:val="00E16EAE"/>
    <w:rsid w:val="00E24511"/>
    <w:rsid w:val="00E25F33"/>
    <w:rsid w:val="00E2647F"/>
    <w:rsid w:val="00E33A19"/>
    <w:rsid w:val="00E46E68"/>
    <w:rsid w:val="00E47323"/>
    <w:rsid w:val="00E55C47"/>
    <w:rsid w:val="00E6069C"/>
    <w:rsid w:val="00E64902"/>
    <w:rsid w:val="00E64BF3"/>
    <w:rsid w:val="00E678E8"/>
    <w:rsid w:val="00E70D44"/>
    <w:rsid w:val="00E72F5D"/>
    <w:rsid w:val="00E7421B"/>
    <w:rsid w:val="00E76FA1"/>
    <w:rsid w:val="00E8381B"/>
    <w:rsid w:val="00E83C20"/>
    <w:rsid w:val="00E864EB"/>
    <w:rsid w:val="00E86A46"/>
    <w:rsid w:val="00E94BDA"/>
    <w:rsid w:val="00E9572B"/>
    <w:rsid w:val="00E97C37"/>
    <w:rsid w:val="00EA1AB1"/>
    <w:rsid w:val="00EA3737"/>
    <w:rsid w:val="00EA3778"/>
    <w:rsid w:val="00EA3AD6"/>
    <w:rsid w:val="00EA585C"/>
    <w:rsid w:val="00EB0A85"/>
    <w:rsid w:val="00EB30BD"/>
    <w:rsid w:val="00EB3FCE"/>
    <w:rsid w:val="00EC24E2"/>
    <w:rsid w:val="00EC4460"/>
    <w:rsid w:val="00EC5A30"/>
    <w:rsid w:val="00EC6BC4"/>
    <w:rsid w:val="00ED279B"/>
    <w:rsid w:val="00ED4781"/>
    <w:rsid w:val="00EE1228"/>
    <w:rsid w:val="00EE3ED8"/>
    <w:rsid w:val="00EE4ED7"/>
    <w:rsid w:val="00EE5F11"/>
    <w:rsid w:val="00EF20AF"/>
    <w:rsid w:val="00EF367E"/>
    <w:rsid w:val="00EF69EF"/>
    <w:rsid w:val="00F0080F"/>
    <w:rsid w:val="00F00A2E"/>
    <w:rsid w:val="00F01CD6"/>
    <w:rsid w:val="00F21535"/>
    <w:rsid w:val="00F21934"/>
    <w:rsid w:val="00F2257C"/>
    <w:rsid w:val="00F22E20"/>
    <w:rsid w:val="00F36CCC"/>
    <w:rsid w:val="00F4274A"/>
    <w:rsid w:val="00F42962"/>
    <w:rsid w:val="00F46674"/>
    <w:rsid w:val="00F47D37"/>
    <w:rsid w:val="00F52976"/>
    <w:rsid w:val="00F543A7"/>
    <w:rsid w:val="00F54951"/>
    <w:rsid w:val="00F62843"/>
    <w:rsid w:val="00F630C1"/>
    <w:rsid w:val="00F65C01"/>
    <w:rsid w:val="00F66CEE"/>
    <w:rsid w:val="00F70DAE"/>
    <w:rsid w:val="00F70E65"/>
    <w:rsid w:val="00F75013"/>
    <w:rsid w:val="00F77466"/>
    <w:rsid w:val="00F80AA4"/>
    <w:rsid w:val="00F921B9"/>
    <w:rsid w:val="00F93B5B"/>
    <w:rsid w:val="00F958D2"/>
    <w:rsid w:val="00F96CB4"/>
    <w:rsid w:val="00F970FB"/>
    <w:rsid w:val="00F972D5"/>
    <w:rsid w:val="00FA0AF9"/>
    <w:rsid w:val="00FA13B8"/>
    <w:rsid w:val="00FA1705"/>
    <w:rsid w:val="00FA1717"/>
    <w:rsid w:val="00FA1C70"/>
    <w:rsid w:val="00FA1EAC"/>
    <w:rsid w:val="00FA34D7"/>
    <w:rsid w:val="00FB36C6"/>
    <w:rsid w:val="00FB72FA"/>
    <w:rsid w:val="00FB7CA7"/>
    <w:rsid w:val="00FC6C1A"/>
    <w:rsid w:val="00FD1ADD"/>
    <w:rsid w:val="00FD29AD"/>
    <w:rsid w:val="00FD2D75"/>
    <w:rsid w:val="00FD6E70"/>
    <w:rsid w:val="00FD75A4"/>
    <w:rsid w:val="00FE0D23"/>
    <w:rsid w:val="00FE0F12"/>
    <w:rsid w:val="00FE1041"/>
    <w:rsid w:val="00FE298E"/>
    <w:rsid w:val="00FE2A09"/>
    <w:rsid w:val="00FE3C67"/>
    <w:rsid w:val="00FE4C3F"/>
    <w:rsid w:val="00FE54D3"/>
    <w:rsid w:val="00FE703E"/>
    <w:rsid w:val="00FE73DD"/>
    <w:rsid w:val="00FF0A2A"/>
    <w:rsid w:val="00FF2D0C"/>
    <w:rsid w:val="00FF516B"/>
    <w:rsid w:val="00FF5583"/>
    <w:rsid w:val="00FF70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5F6AE"/>
  <w15:docId w15:val="{483AE661-775E-4382-9E3C-44AF21C5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D17"/>
    <w:rPr>
      <w:rFonts w:ascii="Calibri" w:eastAsia="Calibri" w:hAnsi="Calibri" w:cs="Calibri"/>
      <w:color w:val="000000"/>
    </w:rPr>
  </w:style>
  <w:style w:type="paragraph" w:styleId="Overskrift1">
    <w:name w:val="heading 1"/>
    <w:next w:val="Normal"/>
    <w:link w:val="Overskrift1Tegn"/>
    <w:uiPriority w:val="9"/>
    <w:unhideWhenUsed/>
    <w:qFormat/>
    <w:pPr>
      <w:keepNext/>
      <w:keepLines/>
      <w:spacing w:after="192"/>
      <w:ind w:left="10" w:hanging="10"/>
      <w:outlineLvl w:val="0"/>
    </w:pPr>
    <w:rPr>
      <w:rFonts w:ascii="Calibri" w:eastAsia="Calibri" w:hAnsi="Calibri" w:cs="Calibri"/>
      <w:b/>
      <w:color w:val="215868"/>
      <w:sz w:val="28"/>
    </w:rPr>
  </w:style>
  <w:style w:type="paragraph" w:styleId="Overskrift2">
    <w:name w:val="heading 2"/>
    <w:next w:val="Normal"/>
    <w:link w:val="Overskrift2Tegn"/>
    <w:uiPriority w:val="9"/>
    <w:unhideWhenUsed/>
    <w:qFormat/>
    <w:pPr>
      <w:keepNext/>
      <w:keepLines/>
      <w:spacing w:after="3"/>
      <w:ind w:left="10" w:hanging="10"/>
      <w:outlineLvl w:val="1"/>
    </w:pPr>
    <w:rPr>
      <w:rFonts w:ascii="Calibri" w:eastAsia="Calibri" w:hAnsi="Calibri" w:cs="Calibri"/>
      <w:color w:val="215868"/>
      <w:sz w:val="24"/>
    </w:rPr>
  </w:style>
  <w:style w:type="paragraph" w:styleId="Overskrift3">
    <w:name w:val="heading 3"/>
    <w:next w:val="Normal"/>
    <w:link w:val="Overskrift3Tegn"/>
    <w:uiPriority w:val="9"/>
    <w:unhideWhenUsed/>
    <w:qFormat/>
    <w:pPr>
      <w:keepNext/>
      <w:keepLines/>
      <w:spacing w:after="3"/>
      <w:ind w:left="10" w:hanging="10"/>
      <w:outlineLvl w:val="2"/>
    </w:pPr>
    <w:rPr>
      <w:rFonts w:ascii="Calibri" w:eastAsia="Calibri" w:hAnsi="Calibri" w:cs="Calibri"/>
      <w:color w:val="215868"/>
      <w:sz w:val="24"/>
    </w:rPr>
  </w:style>
  <w:style w:type="paragraph" w:styleId="Overskrift4">
    <w:name w:val="heading 4"/>
    <w:next w:val="Normal"/>
    <w:link w:val="Overskrift4Tegn"/>
    <w:uiPriority w:val="9"/>
    <w:unhideWhenUsed/>
    <w:qFormat/>
    <w:pPr>
      <w:keepNext/>
      <w:keepLines/>
      <w:shd w:val="clear" w:color="auto" w:fill="EAEAEA"/>
      <w:spacing w:after="19"/>
      <w:ind w:left="10" w:hanging="10"/>
      <w:outlineLvl w:val="3"/>
    </w:pPr>
    <w:rPr>
      <w:rFonts w:ascii="Calibri" w:eastAsia="Calibri" w:hAnsi="Calibri" w:cs="Calibri"/>
      <w:b/>
      <w:color w:val="000000"/>
      <w:sz w:val="20"/>
    </w:rPr>
  </w:style>
  <w:style w:type="paragraph" w:styleId="Overskrift5">
    <w:name w:val="heading 5"/>
    <w:basedOn w:val="Normal"/>
    <w:next w:val="Normal"/>
    <w:link w:val="Overskrift5Tegn"/>
    <w:uiPriority w:val="9"/>
    <w:unhideWhenUsed/>
    <w:qFormat/>
    <w:rsid w:val="001F3FCF"/>
    <w:pPr>
      <w:keepNext/>
      <w:keepLines/>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unhideWhenUsed/>
    <w:qFormat/>
    <w:rsid w:val="001F3FCF"/>
    <w:pPr>
      <w:keepNext/>
      <w:keepLines/>
      <w:spacing w:before="40" w:after="0"/>
      <w:outlineLvl w:val="5"/>
    </w:pPr>
    <w:rPr>
      <w:rFonts w:asciiTheme="majorHAnsi" w:eastAsiaTheme="majorEastAsia" w:hAnsiTheme="majorHAnsi" w:cstheme="majorBidi"/>
      <w:color w:val="1F4D78" w:themeColor="accent1" w:themeShade="7F"/>
    </w:rPr>
  </w:style>
  <w:style w:type="paragraph" w:styleId="Overskrift9">
    <w:name w:val="heading 9"/>
    <w:basedOn w:val="Normal"/>
    <w:next w:val="Normal"/>
    <w:link w:val="Overskrift9Tegn"/>
    <w:uiPriority w:val="9"/>
    <w:unhideWhenUsed/>
    <w:qFormat/>
    <w:rsid w:val="001F3FC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Calibri" w:eastAsia="Calibri" w:hAnsi="Calibri" w:cs="Calibri"/>
      <w:b/>
      <w:color w:val="215868"/>
      <w:sz w:val="28"/>
    </w:rPr>
  </w:style>
  <w:style w:type="character" w:customStyle="1" w:styleId="Overskrift2Tegn">
    <w:name w:val="Overskrift 2 Tegn"/>
    <w:link w:val="Overskrift2"/>
    <w:rPr>
      <w:rFonts w:ascii="Calibri" w:eastAsia="Calibri" w:hAnsi="Calibri" w:cs="Calibri"/>
      <w:color w:val="215868"/>
      <w:sz w:val="24"/>
    </w:rPr>
  </w:style>
  <w:style w:type="character" w:customStyle="1" w:styleId="Overskrift3Tegn">
    <w:name w:val="Overskrift 3 Tegn"/>
    <w:link w:val="Overskrift3"/>
    <w:uiPriority w:val="9"/>
    <w:rPr>
      <w:rFonts w:ascii="Calibri" w:eastAsia="Calibri" w:hAnsi="Calibri" w:cs="Calibri"/>
      <w:color w:val="215868"/>
      <w:sz w:val="24"/>
    </w:rPr>
  </w:style>
  <w:style w:type="character" w:customStyle="1" w:styleId="Overskrift4Tegn">
    <w:name w:val="Overskrift 4 Tegn"/>
    <w:link w:val="Overskrift4"/>
    <w:rPr>
      <w:rFonts w:ascii="Calibri" w:eastAsia="Calibri" w:hAnsi="Calibri" w:cs="Calibri"/>
      <w:b/>
      <w:color w:val="000000"/>
      <w:sz w:val="20"/>
    </w:rPr>
  </w:style>
  <w:style w:type="character" w:customStyle="1" w:styleId="Overskrift5Tegn">
    <w:name w:val="Overskrift 5 Tegn"/>
    <w:basedOn w:val="Standardskriftforavsnitt"/>
    <w:link w:val="Overskrift5"/>
    <w:uiPriority w:val="9"/>
    <w:rsid w:val="001F3FCF"/>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rsid w:val="001F3FCF"/>
    <w:rPr>
      <w:rFonts w:asciiTheme="majorHAnsi" w:eastAsiaTheme="majorEastAsia" w:hAnsiTheme="majorHAnsi" w:cstheme="majorBidi"/>
      <w:color w:val="1F4D78" w:themeColor="accent1" w:themeShade="7F"/>
    </w:rPr>
  </w:style>
  <w:style w:type="character" w:customStyle="1" w:styleId="Overskrift9Tegn">
    <w:name w:val="Overskrift 9 Tegn"/>
    <w:basedOn w:val="Standardskriftforavsnitt"/>
    <w:link w:val="Overskrift9"/>
    <w:uiPriority w:val="9"/>
    <w:rsid w:val="001F3FCF"/>
    <w:rPr>
      <w:rFonts w:asciiTheme="majorHAnsi" w:eastAsiaTheme="majorEastAsia" w:hAnsiTheme="majorHAnsi" w:cstheme="majorBidi"/>
      <w:i/>
      <w:iCs/>
      <w:color w:val="272727" w:themeColor="text1" w:themeTint="D8"/>
      <w:sz w:val="21"/>
      <w:szCs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rsid w:val="008C0CC4"/>
    <w:pPr>
      <w:ind w:left="720"/>
      <w:contextualSpacing/>
    </w:pPr>
  </w:style>
  <w:style w:type="table" w:styleId="Tabellrutenett">
    <w:name w:val="Table Grid"/>
    <w:basedOn w:val="Vanligtabell"/>
    <w:uiPriority w:val="39"/>
    <w:rsid w:val="006E37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E4FC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E4FC9"/>
    <w:rPr>
      <w:rFonts w:ascii="Calibri" w:eastAsia="Calibri" w:hAnsi="Calibri" w:cs="Calibri"/>
      <w:color w:val="000000"/>
    </w:rPr>
  </w:style>
  <w:style w:type="paragraph" w:styleId="Bobletekst">
    <w:name w:val="Balloon Text"/>
    <w:basedOn w:val="Normal"/>
    <w:link w:val="BobletekstTegn"/>
    <w:uiPriority w:val="99"/>
    <w:semiHidden/>
    <w:unhideWhenUsed/>
    <w:rsid w:val="0012188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2188C"/>
    <w:rPr>
      <w:rFonts w:ascii="Segoe UI" w:eastAsia="Calibri" w:hAnsi="Segoe UI" w:cs="Segoe UI"/>
      <w:color w:val="000000"/>
      <w:sz w:val="18"/>
      <w:szCs w:val="18"/>
    </w:rPr>
  </w:style>
  <w:style w:type="paragraph" w:styleId="Overskriftforinnholdsfortegnelse">
    <w:name w:val="TOC Heading"/>
    <w:basedOn w:val="Overskrift1"/>
    <w:next w:val="Normal"/>
    <w:uiPriority w:val="39"/>
    <w:unhideWhenUsed/>
    <w:qFormat/>
    <w:rsid w:val="0032490C"/>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INNH1">
    <w:name w:val="toc 1"/>
    <w:basedOn w:val="Normal"/>
    <w:next w:val="Normal"/>
    <w:autoRedefine/>
    <w:uiPriority w:val="39"/>
    <w:unhideWhenUsed/>
    <w:rsid w:val="009C5BF8"/>
    <w:pPr>
      <w:tabs>
        <w:tab w:val="right" w:leader="dot" w:pos="9224"/>
      </w:tabs>
      <w:spacing w:after="0" w:line="240" w:lineRule="auto"/>
    </w:pPr>
    <w:rPr>
      <w:b/>
      <w:noProof/>
    </w:rPr>
  </w:style>
  <w:style w:type="paragraph" w:styleId="INNH2">
    <w:name w:val="toc 2"/>
    <w:basedOn w:val="Normal"/>
    <w:next w:val="Normal"/>
    <w:autoRedefine/>
    <w:uiPriority w:val="39"/>
    <w:unhideWhenUsed/>
    <w:rsid w:val="0032490C"/>
    <w:pPr>
      <w:spacing w:after="100"/>
      <w:ind w:left="220"/>
    </w:pPr>
  </w:style>
  <w:style w:type="paragraph" w:styleId="INNH3">
    <w:name w:val="toc 3"/>
    <w:basedOn w:val="Normal"/>
    <w:next w:val="Normal"/>
    <w:autoRedefine/>
    <w:uiPriority w:val="39"/>
    <w:unhideWhenUsed/>
    <w:rsid w:val="00207F0B"/>
    <w:pPr>
      <w:tabs>
        <w:tab w:val="right" w:leader="dot" w:pos="9224"/>
      </w:tabs>
      <w:spacing w:after="0" w:line="240" w:lineRule="auto"/>
      <w:ind w:left="442"/>
    </w:pPr>
    <w:rPr>
      <w:rFonts w:asciiTheme="minorHAnsi" w:eastAsiaTheme="minorEastAsia" w:hAnsiTheme="minorHAnsi" w:cstheme="minorBidi"/>
      <w:noProof/>
      <w:color w:val="auto"/>
      <w:sz w:val="16"/>
      <w:szCs w:val="16"/>
    </w:rPr>
  </w:style>
  <w:style w:type="character" w:styleId="Hyperkobling">
    <w:name w:val="Hyperlink"/>
    <w:basedOn w:val="Standardskriftforavsnitt"/>
    <w:uiPriority w:val="99"/>
    <w:unhideWhenUsed/>
    <w:rsid w:val="0032490C"/>
    <w:rPr>
      <w:color w:val="0563C1" w:themeColor="hyperlink"/>
      <w:u w:val="single"/>
    </w:rPr>
  </w:style>
  <w:style w:type="character" w:styleId="Merknadsreferanse">
    <w:name w:val="annotation reference"/>
    <w:basedOn w:val="Standardskriftforavsnitt"/>
    <w:uiPriority w:val="99"/>
    <w:semiHidden/>
    <w:unhideWhenUsed/>
    <w:rsid w:val="00F93B5B"/>
    <w:rPr>
      <w:sz w:val="16"/>
      <w:szCs w:val="16"/>
    </w:rPr>
  </w:style>
  <w:style w:type="paragraph" w:styleId="Merknadstekst">
    <w:name w:val="annotation text"/>
    <w:basedOn w:val="Normal"/>
    <w:link w:val="MerknadstekstTegn"/>
    <w:uiPriority w:val="99"/>
    <w:unhideWhenUsed/>
    <w:rsid w:val="00F93B5B"/>
    <w:pPr>
      <w:spacing w:line="240" w:lineRule="auto"/>
    </w:pPr>
    <w:rPr>
      <w:sz w:val="20"/>
      <w:szCs w:val="20"/>
    </w:rPr>
  </w:style>
  <w:style w:type="character" w:customStyle="1" w:styleId="MerknadstekstTegn">
    <w:name w:val="Merknadstekst Tegn"/>
    <w:basedOn w:val="Standardskriftforavsnitt"/>
    <w:link w:val="Merknadstekst"/>
    <w:uiPriority w:val="99"/>
    <w:rsid w:val="00F93B5B"/>
    <w:rPr>
      <w:rFonts w:ascii="Calibri" w:eastAsia="Calibri" w:hAnsi="Calibri" w:cs="Calibri"/>
      <w:color w:val="000000"/>
      <w:sz w:val="20"/>
      <w:szCs w:val="20"/>
    </w:rPr>
  </w:style>
  <w:style w:type="paragraph" w:styleId="Kommentaremne">
    <w:name w:val="annotation subject"/>
    <w:basedOn w:val="Merknadstekst"/>
    <w:next w:val="Merknadstekst"/>
    <w:link w:val="KommentaremneTegn"/>
    <w:uiPriority w:val="99"/>
    <w:semiHidden/>
    <w:unhideWhenUsed/>
    <w:rsid w:val="00F93B5B"/>
    <w:rPr>
      <w:b/>
      <w:bCs/>
    </w:rPr>
  </w:style>
  <w:style w:type="character" w:customStyle="1" w:styleId="KommentaremneTegn">
    <w:name w:val="Kommentaremne Tegn"/>
    <w:basedOn w:val="MerknadstekstTegn"/>
    <w:link w:val="Kommentaremne"/>
    <w:uiPriority w:val="99"/>
    <w:semiHidden/>
    <w:rsid w:val="00F93B5B"/>
    <w:rPr>
      <w:rFonts w:ascii="Calibri" w:eastAsia="Calibri" w:hAnsi="Calibri" w:cs="Calibri"/>
      <w:b/>
      <w:bCs/>
      <w:color w:val="000000"/>
      <w:sz w:val="20"/>
      <w:szCs w:val="20"/>
    </w:rPr>
  </w:style>
  <w:style w:type="table" w:customStyle="1" w:styleId="TableGrid1">
    <w:name w:val="TableGrid1"/>
    <w:rsid w:val="00CF69F4"/>
    <w:pPr>
      <w:spacing w:after="0" w:line="240" w:lineRule="auto"/>
    </w:pPr>
    <w:tblPr>
      <w:tblCellMar>
        <w:top w:w="0" w:type="dxa"/>
        <w:left w:w="0" w:type="dxa"/>
        <w:bottom w:w="0" w:type="dxa"/>
        <w:right w:w="0" w:type="dxa"/>
      </w:tblCellMar>
    </w:tblPr>
  </w:style>
  <w:style w:type="table" w:customStyle="1" w:styleId="TableGrid11">
    <w:name w:val="TableGrid11"/>
    <w:rsid w:val="00E70D44"/>
    <w:pPr>
      <w:spacing w:after="0" w:line="240" w:lineRule="auto"/>
    </w:pPr>
    <w:tblPr>
      <w:tblCellMar>
        <w:top w:w="0" w:type="dxa"/>
        <w:left w:w="0" w:type="dxa"/>
        <w:bottom w:w="0" w:type="dxa"/>
        <w:right w:w="0" w:type="dxa"/>
      </w:tblCellMar>
    </w:tblPr>
  </w:style>
  <w:style w:type="paragraph" w:styleId="Liste">
    <w:name w:val="List"/>
    <w:basedOn w:val="Normal"/>
    <w:uiPriority w:val="99"/>
    <w:unhideWhenUsed/>
    <w:rsid w:val="001F3FCF"/>
    <w:pPr>
      <w:ind w:left="283" w:hanging="283"/>
      <w:contextualSpacing/>
    </w:pPr>
  </w:style>
  <w:style w:type="paragraph" w:styleId="Liste2">
    <w:name w:val="List 2"/>
    <w:basedOn w:val="Normal"/>
    <w:uiPriority w:val="99"/>
    <w:unhideWhenUsed/>
    <w:rsid w:val="001F3FCF"/>
    <w:pPr>
      <w:ind w:left="566" w:hanging="283"/>
      <w:contextualSpacing/>
    </w:pPr>
  </w:style>
  <w:style w:type="paragraph" w:styleId="Punktliste">
    <w:name w:val="List Bullet"/>
    <w:basedOn w:val="Normal"/>
    <w:uiPriority w:val="99"/>
    <w:unhideWhenUsed/>
    <w:rsid w:val="001F3FCF"/>
    <w:pPr>
      <w:numPr>
        <w:numId w:val="29"/>
      </w:numPr>
      <w:contextualSpacing/>
    </w:pPr>
  </w:style>
  <w:style w:type="paragraph" w:styleId="Punktliste2">
    <w:name w:val="List Bullet 2"/>
    <w:basedOn w:val="Normal"/>
    <w:uiPriority w:val="99"/>
    <w:unhideWhenUsed/>
    <w:rsid w:val="001F3FCF"/>
    <w:pPr>
      <w:numPr>
        <w:numId w:val="30"/>
      </w:numPr>
      <w:contextualSpacing/>
    </w:pPr>
  </w:style>
  <w:style w:type="paragraph" w:styleId="Liste-forts">
    <w:name w:val="List Continue"/>
    <w:basedOn w:val="Normal"/>
    <w:uiPriority w:val="99"/>
    <w:unhideWhenUsed/>
    <w:rsid w:val="001F3FCF"/>
    <w:pPr>
      <w:spacing w:after="120"/>
      <w:ind w:left="283"/>
      <w:contextualSpacing/>
    </w:pPr>
  </w:style>
  <w:style w:type="paragraph" w:styleId="Bildetekst">
    <w:name w:val="caption"/>
    <w:basedOn w:val="Normal"/>
    <w:next w:val="Normal"/>
    <w:uiPriority w:val="35"/>
    <w:unhideWhenUsed/>
    <w:qFormat/>
    <w:rsid w:val="001F3FCF"/>
    <w:pPr>
      <w:spacing w:after="200" w:line="240" w:lineRule="auto"/>
    </w:pPr>
    <w:rPr>
      <w:i/>
      <w:iCs/>
      <w:color w:val="44546A" w:themeColor="text2"/>
      <w:sz w:val="18"/>
      <w:szCs w:val="18"/>
    </w:rPr>
  </w:style>
  <w:style w:type="paragraph" w:styleId="Brdtekst">
    <w:name w:val="Body Text"/>
    <w:basedOn w:val="Normal"/>
    <w:link w:val="BrdtekstTegn"/>
    <w:uiPriority w:val="99"/>
    <w:unhideWhenUsed/>
    <w:rsid w:val="001F3FCF"/>
    <w:pPr>
      <w:spacing w:after="120"/>
    </w:pPr>
  </w:style>
  <w:style w:type="character" w:customStyle="1" w:styleId="BrdtekstTegn">
    <w:name w:val="Brødtekst Tegn"/>
    <w:basedOn w:val="Standardskriftforavsnitt"/>
    <w:link w:val="Brdtekst"/>
    <w:uiPriority w:val="99"/>
    <w:rsid w:val="001F3FCF"/>
    <w:rPr>
      <w:rFonts w:ascii="Calibri" w:eastAsia="Calibri" w:hAnsi="Calibri" w:cs="Calibri"/>
      <w:color w:val="000000"/>
    </w:rPr>
  </w:style>
  <w:style w:type="paragraph" w:styleId="Brdtekstinnrykk">
    <w:name w:val="Body Text Indent"/>
    <w:basedOn w:val="Normal"/>
    <w:link w:val="BrdtekstinnrykkTegn"/>
    <w:uiPriority w:val="99"/>
    <w:semiHidden/>
    <w:unhideWhenUsed/>
    <w:rsid w:val="001F3FCF"/>
    <w:pPr>
      <w:spacing w:after="120"/>
      <w:ind w:left="283"/>
    </w:pPr>
  </w:style>
  <w:style w:type="character" w:customStyle="1" w:styleId="BrdtekstinnrykkTegn">
    <w:name w:val="Brødtekstinnrykk Tegn"/>
    <w:basedOn w:val="Standardskriftforavsnitt"/>
    <w:link w:val="Brdtekstinnrykk"/>
    <w:uiPriority w:val="99"/>
    <w:semiHidden/>
    <w:rsid w:val="001F3FCF"/>
    <w:rPr>
      <w:rFonts w:ascii="Calibri" w:eastAsia="Calibri" w:hAnsi="Calibri" w:cs="Calibri"/>
      <w:color w:val="000000"/>
    </w:rPr>
  </w:style>
  <w:style w:type="paragraph" w:styleId="Brdtekst-frsteinnrykk2">
    <w:name w:val="Body Text First Indent 2"/>
    <w:basedOn w:val="Brdtekstinnrykk"/>
    <w:link w:val="Brdtekst-frsteinnrykk2Tegn"/>
    <w:uiPriority w:val="99"/>
    <w:unhideWhenUsed/>
    <w:rsid w:val="001F3FCF"/>
    <w:pPr>
      <w:spacing w:after="160"/>
      <w:ind w:left="360" w:firstLine="360"/>
    </w:pPr>
  </w:style>
  <w:style w:type="character" w:customStyle="1" w:styleId="Brdtekst-frsteinnrykk2Tegn">
    <w:name w:val="Brødtekst - første innrykk 2 Tegn"/>
    <w:basedOn w:val="BrdtekstinnrykkTegn"/>
    <w:link w:val="Brdtekst-frsteinnrykk2"/>
    <w:uiPriority w:val="99"/>
    <w:rsid w:val="001F3FCF"/>
    <w:rPr>
      <w:rFonts w:ascii="Calibri" w:eastAsia="Calibri" w:hAnsi="Calibri" w:cs="Calibri"/>
      <w:color w:val="000000"/>
    </w:rPr>
  </w:style>
  <w:style w:type="paragraph" w:styleId="INNH4">
    <w:name w:val="toc 4"/>
    <w:basedOn w:val="Normal"/>
    <w:next w:val="Normal"/>
    <w:autoRedefine/>
    <w:uiPriority w:val="39"/>
    <w:unhideWhenUsed/>
    <w:rsid w:val="00EA3778"/>
    <w:pPr>
      <w:spacing w:after="100"/>
      <w:ind w:left="660"/>
    </w:pPr>
    <w:rPr>
      <w:rFonts w:asciiTheme="minorHAnsi" w:eastAsiaTheme="minorEastAsia" w:hAnsiTheme="minorHAnsi" w:cstheme="minorBidi"/>
      <w:color w:val="auto"/>
    </w:rPr>
  </w:style>
  <w:style w:type="paragraph" w:styleId="INNH5">
    <w:name w:val="toc 5"/>
    <w:basedOn w:val="Normal"/>
    <w:next w:val="Normal"/>
    <w:autoRedefine/>
    <w:uiPriority w:val="39"/>
    <w:unhideWhenUsed/>
    <w:rsid w:val="00EA3778"/>
    <w:pPr>
      <w:spacing w:after="100"/>
      <w:ind w:left="880"/>
    </w:pPr>
    <w:rPr>
      <w:rFonts w:asciiTheme="minorHAnsi" w:eastAsiaTheme="minorEastAsia" w:hAnsiTheme="minorHAnsi" w:cstheme="minorBidi"/>
      <w:color w:val="auto"/>
    </w:rPr>
  </w:style>
  <w:style w:type="paragraph" w:styleId="INNH6">
    <w:name w:val="toc 6"/>
    <w:basedOn w:val="Normal"/>
    <w:next w:val="Normal"/>
    <w:autoRedefine/>
    <w:uiPriority w:val="39"/>
    <w:unhideWhenUsed/>
    <w:rsid w:val="00EA3778"/>
    <w:pPr>
      <w:spacing w:after="100"/>
      <w:ind w:left="1100"/>
    </w:pPr>
    <w:rPr>
      <w:rFonts w:asciiTheme="minorHAnsi" w:eastAsiaTheme="minorEastAsia" w:hAnsiTheme="minorHAnsi" w:cstheme="minorBidi"/>
      <w:color w:val="auto"/>
    </w:rPr>
  </w:style>
  <w:style w:type="paragraph" w:styleId="INNH7">
    <w:name w:val="toc 7"/>
    <w:basedOn w:val="Normal"/>
    <w:next w:val="Normal"/>
    <w:autoRedefine/>
    <w:uiPriority w:val="39"/>
    <w:unhideWhenUsed/>
    <w:rsid w:val="00EA3778"/>
    <w:pPr>
      <w:spacing w:after="100"/>
      <w:ind w:left="1320"/>
    </w:pPr>
    <w:rPr>
      <w:rFonts w:asciiTheme="minorHAnsi" w:eastAsiaTheme="minorEastAsia" w:hAnsiTheme="minorHAnsi" w:cstheme="minorBidi"/>
      <w:color w:val="auto"/>
    </w:rPr>
  </w:style>
  <w:style w:type="paragraph" w:styleId="INNH8">
    <w:name w:val="toc 8"/>
    <w:basedOn w:val="Normal"/>
    <w:next w:val="Normal"/>
    <w:autoRedefine/>
    <w:uiPriority w:val="39"/>
    <w:unhideWhenUsed/>
    <w:rsid w:val="00EA3778"/>
    <w:pPr>
      <w:spacing w:after="100"/>
      <w:ind w:left="1540"/>
    </w:pPr>
    <w:rPr>
      <w:rFonts w:asciiTheme="minorHAnsi" w:eastAsiaTheme="minorEastAsia" w:hAnsiTheme="minorHAnsi" w:cstheme="minorBidi"/>
      <w:color w:val="auto"/>
    </w:rPr>
  </w:style>
  <w:style w:type="paragraph" w:styleId="INNH9">
    <w:name w:val="toc 9"/>
    <w:basedOn w:val="Normal"/>
    <w:next w:val="Normal"/>
    <w:autoRedefine/>
    <w:uiPriority w:val="39"/>
    <w:unhideWhenUsed/>
    <w:rsid w:val="00EA3778"/>
    <w:pPr>
      <w:spacing w:after="100"/>
      <w:ind w:left="1760"/>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1045">
      <w:bodyDiv w:val="1"/>
      <w:marLeft w:val="0"/>
      <w:marRight w:val="0"/>
      <w:marTop w:val="0"/>
      <w:marBottom w:val="0"/>
      <w:divBdr>
        <w:top w:val="none" w:sz="0" w:space="0" w:color="auto"/>
        <w:left w:val="none" w:sz="0" w:space="0" w:color="auto"/>
        <w:bottom w:val="none" w:sz="0" w:space="0" w:color="auto"/>
        <w:right w:val="none" w:sz="0" w:space="0" w:color="auto"/>
      </w:divBdr>
    </w:div>
    <w:div w:id="871647230">
      <w:bodyDiv w:val="1"/>
      <w:marLeft w:val="0"/>
      <w:marRight w:val="0"/>
      <w:marTop w:val="0"/>
      <w:marBottom w:val="0"/>
      <w:divBdr>
        <w:top w:val="none" w:sz="0" w:space="0" w:color="auto"/>
        <w:left w:val="none" w:sz="0" w:space="0" w:color="auto"/>
        <w:bottom w:val="none" w:sz="0" w:space="0" w:color="auto"/>
        <w:right w:val="none" w:sz="0" w:space="0" w:color="auto"/>
      </w:divBdr>
    </w:div>
    <w:div w:id="981692235">
      <w:bodyDiv w:val="1"/>
      <w:marLeft w:val="0"/>
      <w:marRight w:val="0"/>
      <w:marTop w:val="0"/>
      <w:marBottom w:val="0"/>
      <w:divBdr>
        <w:top w:val="none" w:sz="0" w:space="0" w:color="auto"/>
        <w:left w:val="none" w:sz="0" w:space="0" w:color="auto"/>
        <w:bottom w:val="none" w:sz="0" w:space="0" w:color="auto"/>
        <w:right w:val="none" w:sz="0" w:space="0" w:color="auto"/>
      </w:divBdr>
    </w:div>
    <w:div w:id="1431896550">
      <w:bodyDiv w:val="1"/>
      <w:marLeft w:val="0"/>
      <w:marRight w:val="0"/>
      <w:marTop w:val="0"/>
      <w:marBottom w:val="0"/>
      <w:divBdr>
        <w:top w:val="none" w:sz="0" w:space="0" w:color="auto"/>
        <w:left w:val="none" w:sz="0" w:space="0" w:color="auto"/>
        <w:bottom w:val="none" w:sz="0" w:space="0" w:color="auto"/>
        <w:right w:val="none" w:sz="0" w:space="0" w:color="auto"/>
      </w:divBdr>
    </w:div>
    <w:div w:id="2015454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D0096-0DF8-4A7A-B677-4D3B8DBF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19</Pages>
  <Words>7404</Words>
  <Characters>39244</Characters>
  <Application>Microsoft Office Word</Application>
  <DocSecurity>0</DocSecurity>
  <Lines>327</Lines>
  <Paragraphs>93</Paragraphs>
  <ScaleCrop>false</ScaleCrop>
  <HeadingPairs>
    <vt:vector size="2" baseType="variant">
      <vt:variant>
        <vt:lpstr>Tittel</vt:lpstr>
      </vt:variant>
      <vt:variant>
        <vt:i4>1</vt:i4>
      </vt:variant>
    </vt:vector>
  </HeadingPairs>
  <TitlesOfParts>
    <vt:vector size="1" baseType="lpstr">
      <vt:lpstr/>
    </vt:vector>
  </TitlesOfParts>
  <Company>Horten kommune</Company>
  <LinksUpToDate>false</LinksUpToDate>
  <CharactersWithSpaces>46555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Grethe Kværnstuen</dc:creator>
  <cp:keywords/>
  <cp:lastModifiedBy>Arild Michelsen</cp:lastModifiedBy>
  <cp:revision>11</cp:revision>
  <cp:lastPrinted>2021-01-12T11:12:00Z</cp:lastPrinted>
  <dcterms:created xsi:type="dcterms:W3CDTF">2021-01-10T17:01:00Z</dcterms:created>
  <dcterms:modified xsi:type="dcterms:W3CDTF">2021-03-02T14:05:00Z</dcterms:modified>
</cp:coreProperties>
</file>