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09D5F" w14:textId="77777777" w:rsidR="00443401" w:rsidRPr="00443401" w:rsidRDefault="00443401" w:rsidP="00443401">
      <w:pPr>
        <w:tabs>
          <w:tab w:val="center" w:pos="4536"/>
          <w:tab w:val="right" w:pos="9072"/>
        </w:tabs>
        <w:spacing w:after="0" w:line="280" w:lineRule="exact"/>
        <w:rPr>
          <w:rFonts w:cstheme="minorHAnsi"/>
          <w:noProof/>
          <w:sz w:val="28"/>
          <w:lang w:eastAsia="nb-NO"/>
        </w:rPr>
      </w:pPr>
      <w:bookmarkStart w:id="0" w:name="_GoBack"/>
      <w:bookmarkEnd w:id="0"/>
      <w:r w:rsidRPr="00443401">
        <w:rPr>
          <w:rFonts w:cstheme="minorHAnsi"/>
          <w:noProof/>
          <w:sz w:val="28"/>
          <w:lang w:eastAsia="nb-NO"/>
        </w:rPr>
        <w:br/>
      </w:r>
      <w:r w:rsidRPr="00443401">
        <w:rPr>
          <w:rFonts w:cstheme="minorHAnsi"/>
          <w:noProof/>
          <w:sz w:val="20"/>
          <w:lang w:eastAsia="nb-NO"/>
        </w:rPr>
        <w:drawing>
          <wp:anchor distT="0" distB="0" distL="114300" distR="114300" simplePos="0" relativeHeight="251659264" behindDoc="0" locked="0" layoutInCell="1" allowOverlap="1" wp14:anchorId="7D9E035B" wp14:editId="31F3C414">
            <wp:simplePos x="0" y="0"/>
            <wp:positionH relativeFrom="margin">
              <wp:align>left</wp:align>
            </wp:positionH>
            <wp:positionV relativeFrom="paragraph">
              <wp:posOffset>-96272</wp:posOffset>
            </wp:positionV>
            <wp:extent cx="476885" cy="731520"/>
            <wp:effectExtent l="0" t="0" r="0" b="0"/>
            <wp:wrapSquare wrapText="bothSides"/>
            <wp:docPr id="2" name="Bilde 2" descr="LogoHorten_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LogoHorten_S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443401">
        <w:rPr>
          <w:noProof/>
          <w:sz w:val="28"/>
          <w:szCs w:val="28"/>
          <w:lang w:eastAsia="nb-NO"/>
        </w:rPr>
        <w:t>HORTEN</w:t>
      </w:r>
      <w:r w:rsidRPr="00443401">
        <w:rPr>
          <w:rFonts w:cs="Times New Roman"/>
          <w:sz w:val="20"/>
        </w:rPr>
        <w:t xml:space="preserve"> </w:t>
      </w:r>
      <w:r w:rsidRPr="00443401">
        <w:rPr>
          <w:rFonts w:cs="Times New Roman"/>
          <w:sz w:val="20"/>
        </w:rPr>
        <w:tab/>
      </w:r>
      <w:r w:rsidRPr="00443401">
        <w:rPr>
          <w:rFonts w:cs="Times New Roman"/>
          <w:sz w:val="20"/>
        </w:rPr>
        <w:tab/>
      </w:r>
    </w:p>
    <w:p w14:paraId="1BA2469E" w14:textId="77777777" w:rsidR="00443401" w:rsidRPr="00443401" w:rsidRDefault="00443401" w:rsidP="00443401">
      <w:pPr>
        <w:tabs>
          <w:tab w:val="center" w:pos="4536"/>
          <w:tab w:val="right" w:pos="9072"/>
        </w:tabs>
        <w:spacing w:after="0" w:line="280" w:lineRule="exact"/>
        <w:rPr>
          <w:rFonts w:cstheme="minorHAnsi"/>
          <w:noProof/>
          <w:sz w:val="28"/>
          <w:lang w:eastAsia="nb-NO"/>
        </w:rPr>
      </w:pPr>
      <w:r w:rsidRPr="00443401">
        <w:rPr>
          <w:rFonts w:cstheme="minorHAnsi"/>
          <w:noProof/>
          <w:sz w:val="28"/>
          <w:lang w:eastAsia="nb-NO"/>
        </w:rPr>
        <w:t>KOMMUNE</w:t>
      </w:r>
    </w:p>
    <w:p w14:paraId="3B7BCDAD" w14:textId="77777777" w:rsidR="00B61037" w:rsidRDefault="00443401" w:rsidP="00443401">
      <w:pPr>
        <w:rPr>
          <w:rFonts w:cstheme="minorHAnsi"/>
          <w:noProof/>
          <w:lang w:eastAsia="nb-NO"/>
        </w:rPr>
      </w:pPr>
      <w:r w:rsidRPr="00443401">
        <w:rPr>
          <w:rFonts w:cstheme="minorHAnsi"/>
          <w:noProof/>
          <w:sz w:val="28"/>
          <w:lang w:eastAsia="nb-NO"/>
        </w:rPr>
        <w:tab/>
        <w:t xml:space="preserve"> </w:t>
      </w:r>
      <w:r w:rsidRPr="00443401">
        <w:rPr>
          <w:rFonts w:cstheme="minorHAnsi"/>
          <w:noProof/>
          <w:sz w:val="28"/>
          <w:lang w:eastAsia="nb-NO"/>
        </w:rPr>
        <w:tab/>
      </w:r>
      <w:r w:rsidR="009E6019">
        <w:rPr>
          <w:rFonts w:cstheme="minorHAnsi"/>
          <w:noProof/>
          <w:sz w:val="28"/>
          <w:lang w:eastAsia="nb-NO"/>
        </w:rPr>
        <w:tab/>
      </w:r>
      <w:r w:rsidR="009E6019">
        <w:rPr>
          <w:rFonts w:cstheme="minorHAnsi"/>
          <w:noProof/>
          <w:sz w:val="28"/>
          <w:lang w:eastAsia="nb-NO"/>
        </w:rPr>
        <w:tab/>
      </w:r>
      <w:r w:rsidR="009E6019">
        <w:rPr>
          <w:rFonts w:cstheme="minorHAnsi"/>
          <w:noProof/>
          <w:sz w:val="28"/>
          <w:lang w:eastAsia="nb-NO"/>
        </w:rPr>
        <w:tab/>
      </w:r>
      <w:r w:rsidR="009E6019">
        <w:rPr>
          <w:rFonts w:cstheme="minorHAnsi"/>
          <w:noProof/>
          <w:sz w:val="28"/>
          <w:lang w:eastAsia="nb-NO"/>
        </w:rPr>
        <w:tab/>
      </w:r>
      <w:r w:rsidR="009E6019">
        <w:rPr>
          <w:rFonts w:cstheme="minorHAnsi"/>
          <w:noProof/>
          <w:sz w:val="28"/>
          <w:lang w:eastAsia="nb-NO"/>
        </w:rPr>
        <w:tab/>
      </w:r>
      <w:r w:rsidR="009E6019">
        <w:rPr>
          <w:rFonts w:cstheme="minorHAnsi"/>
          <w:noProof/>
          <w:sz w:val="28"/>
          <w:lang w:eastAsia="nb-NO"/>
        </w:rPr>
        <w:tab/>
      </w:r>
      <w:r w:rsidR="009E6019">
        <w:rPr>
          <w:rFonts w:cstheme="minorHAnsi"/>
          <w:noProof/>
          <w:sz w:val="28"/>
          <w:lang w:eastAsia="nb-NO"/>
        </w:rPr>
        <w:tab/>
      </w:r>
      <w:r w:rsidR="009E6019" w:rsidRPr="009E6019">
        <w:rPr>
          <w:rFonts w:cstheme="minorHAnsi"/>
          <w:noProof/>
          <w:lang w:eastAsia="nb-NO"/>
        </w:rPr>
        <w:t>O</w:t>
      </w:r>
      <w:r w:rsidR="009E6019">
        <w:rPr>
          <w:rFonts w:cstheme="minorHAnsi"/>
          <w:noProof/>
          <w:lang w:eastAsia="nb-NO"/>
        </w:rPr>
        <w:t>ns</w:t>
      </w:r>
      <w:r w:rsidR="009E6019" w:rsidRPr="009E6019">
        <w:rPr>
          <w:rFonts w:cstheme="minorHAnsi"/>
          <w:noProof/>
          <w:lang w:eastAsia="nb-NO"/>
        </w:rPr>
        <w:t>dag</w:t>
      </w:r>
      <w:r w:rsidR="009E6019">
        <w:rPr>
          <w:rFonts w:cstheme="minorHAnsi"/>
          <w:noProof/>
          <w:lang w:eastAsia="nb-NO"/>
        </w:rPr>
        <w:t xml:space="preserve"> 03.02.21</w:t>
      </w:r>
    </w:p>
    <w:tbl>
      <w:tblPr>
        <w:tblStyle w:val="Tabellrutenett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219"/>
      </w:tblGrid>
      <w:tr w:rsidR="009E6019" w:rsidRPr="00E41ACD" w14:paraId="071242BC" w14:textId="77777777" w:rsidTr="00787D54">
        <w:trPr>
          <w:trHeight w:val="390"/>
        </w:trPr>
        <w:tc>
          <w:tcPr>
            <w:tcW w:w="1985" w:type="dxa"/>
          </w:tcPr>
          <w:p w14:paraId="178E3B1E" w14:textId="77777777" w:rsidR="009E6019" w:rsidRPr="00E41ACD" w:rsidRDefault="009E6019" w:rsidP="00787D54">
            <w:pPr>
              <w:rPr>
                <w:rFonts w:cs="Times New Roman"/>
                <w:b/>
                <w:bCs/>
              </w:rPr>
            </w:pPr>
            <w:r w:rsidRPr="00E41ACD">
              <w:rPr>
                <w:rFonts w:cs="Times New Roman"/>
                <w:b/>
                <w:bCs/>
              </w:rPr>
              <w:t>Prosjekt:</w:t>
            </w:r>
          </w:p>
        </w:tc>
        <w:tc>
          <w:tcPr>
            <w:tcW w:w="7219" w:type="dxa"/>
          </w:tcPr>
          <w:p w14:paraId="467EBC80" w14:textId="77777777" w:rsidR="009E6019" w:rsidRPr="00E41ACD" w:rsidRDefault="009E6019" w:rsidP="00787D54">
            <w:pPr>
              <w:rPr>
                <w:rFonts w:cs="Times New Roman"/>
              </w:rPr>
            </w:pPr>
            <w:r w:rsidRPr="00E41ACD">
              <w:rPr>
                <w:rFonts w:cs="Times New Roman"/>
              </w:rPr>
              <w:t xml:space="preserve">Fagerheim </w:t>
            </w:r>
          </w:p>
        </w:tc>
      </w:tr>
      <w:tr w:rsidR="009E6019" w:rsidRPr="00E41ACD" w14:paraId="5C1439A6" w14:textId="77777777" w:rsidTr="00787D54">
        <w:tc>
          <w:tcPr>
            <w:tcW w:w="1985" w:type="dxa"/>
          </w:tcPr>
          <w:p w14:paraId="6296DDAB" w14:textId="77777777" w:rsidR="009E6019" w:rsidRPr="00E41ACD" w:rsidRDefault="009E6019" w:rsidP="00787D54">
            <w:pPr>
              <w:rPr>
                <w:rFonts w:cs="Times New Roman"/>
                <w:b/>
                <w:bCs/>
              </w:rPr>
            </w:pPr>
            <w:r w:rsidRPr="00E41ACD">
              <w:rPr>
                <w:rFonts w:cs="Times New Roman"/>
                <w:b/>
                <w:bCs/>
              </w:rPr>
              <w:t>Sak:</w:t>
            </w:r>
          </w:p>
        </w:tc>
        <w:tc>
          <w:tcPr>
            <w:tcW w:w="7219" w:type="dxa"/>
          </w:tcPr>
          <w:p w14:paraId="50C2CBE0" w14:textId="77777777" w:rsidR="009E6019" w:rsidRPr="00E41ACD" w:rsidRDefault="009E6019" w:rsidP="00BD7778">
            <w:pPr>
              <w:spacing w:after="0"/>
              <w:rPr>
                <w:rFonts w:cs="Times New Roman"/>
              </w:rPr>
            </w:pPr>
            <w:r w:rsidRPr="00E41ACD">
              <w:rPr>
                <w:rFonts w:cs="Times New Roman"/>
              </w:rPr>
              <w:t xml:space="preserve">Brukermøte med </w:t>
            </w:r>
            <w:r w:rsidR="00BD7778">
              <w:rPr>
                <w:rFonts w:cs="Times New Roman"/>
              </w:rPr>
              <w:t>FAU på Teams.  Presentasjon av Nye Fagerheim skole.</w:t>
            </w:r>
          </w:p>
        </w:tc>
      </w:tr>
      <w:tr w:rsidR="009E6019" w:rsidRPr="00E41ACD" w14:paraId="6A4A9071" w14:textId="77777777" w:rsidTr="00787D54">
        <w:tc>
          <w:tcPr>
            <w:tcW w:w="1985" w:type="dxa"/>
          </w:tcPr>
          <w:p w14:paraId="0EF47704" w14:textId="77777777" w:rsidR="009E6019" w:rsidRPr="00E41ACD" w:rsidRDefault="009E6019" w:rsidP="00787D54">
            <w:pPr>
              <w:rPr>
                <w:rFonts w:cs="Times New Roman"/>
                <w:b/>
                <w:bCs/>
              </w:rPr>
            </w:pPr>
            <w:r w:rsidRPr="00E41ACD">
              <w:rPr>
                <w:rFonts w:cs="Times New Roman"/>
                <w:b/>
                <w:bCs/>
              </w:rPr>
              <w:t>Møtedato og -tid:</w:t>
            </w:r>
          </w:p>
        </w:tc>
        <w:tc>
          <w:tcPr>
            <w:tcW w:w="7219" w:type="dxa"/>
          </w:tcPr>
          <w:p w14:paraId="53868288" w14:textId="77777777" w:rsidR="009E6019" w:rsidRPr="00E41ACD" w:rsidRDefault="009E6019" w:rsidP="00787D54">
            <w:pPr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  <w:r w:rsidRPr="00E41ACD">
              <w:rPr>
                <w:rFonts w:cs="Times New Roman"/>
              </w:rPr>
              <w:t>.</w:t>
            </w:r>
            <w:r>
              <w:rPr>
                <w:rFonts w:cs="Times New Roman"/>
              </w:rPr>
              <w:t>02</w:t>
            </w:r>
            <w:r w:rsidRPr="00E41ACD">
              <w:rPr>
                <w:rFonts w:cs="Times New Roman"/>
              </w:rPr>
              <w:t>.20</w:t>
            </w:r>
            <w:r>
              <w:rPr>
                <w:rFonts w:cs="Times New Roman"/>
              </w:rPr>
              <w:t>21</w:t>
            </w:r>
            <w:r w:rsidRPr="00E41ACD">
              <w:rPr>
                <w:rFonts w:cs="Times New Roman"/>
              </w:rPr>
              <w:t xml:space="preserve"> kl. </w:t>
            </w:r>
            <w:r w:rsidR="00BD7778">
              <w:rPr>
                <w:rFonts w:cs="Times New Roman"/>
              </w:rPr>
              <w:t>17</w:t>
            </w:r>
            <w:r w:rsidRPr="00E41ACD">
              <w:rPr>
                <w:rFonts w:cs="Times New Roman"/>
              </w:rPr>
              <w:t>.</w:t>
            </w:r>
            <w:r w:rsidR="00BD7778">
              <w:rPr>
                <w:rFonts w:cs="Times New Roman"/>
              </w:rPr>
              <w:t>30</w:t>
            </w:r>
            <w:r w:rsidRPr="00E41ACD">
              <w:rPr>
                <w:rFonts w:cs="Times New Roman"/>
              </w:rPr>
              <w:t>-</w:t>
            </w:r>
            <w:r w:rsidR="00BD7778">
              <w:rPr>
                <w:rFonts w:cs="Times New Roman"/>
              </w:rPr>
              <w:t>18.3</w:t>
            </w:r>
            <w:r w:rsidRPr="00E41ACD">
              <w:rPr>
                <w:rFonts w:cs="Times New Roman"/>
              </w:rPr>
              <w:t>0</w:t>
            </w:r>
            <w:r>
              <w:rPr>
                <w:rFonts w:cs="Times New Roman"/>
              </w:rPr>
              <w:t xml:space="preserve"> </w:t>
            </w:r>
          </w:p>
        </w:tc>
      </w:tr>
      <w:tr w:rsidR="009E6019" w:rsidRPr="00E41ACD" w14:paraId="595D776F" w14:textId="77777777" w:rsidTr="00787D54">
        <w:trPr>
          <w:trHeight w:val="405"/>
        </w:trPr>
        <w:tc>
          <w:tcPr>
            <w:tcW w:w="1985" w:type="dxa"/>
          </w:tcPr>
          <w:p w14:paraId="4994349D" w14:textId="77777777" w:rsidR="009E6019" w:rsidRPr="00E41ACD" w:rsidRDefault="009E6019" w:rsidP="00787D54">
            <w:pPr>
              <w:rPr>
                <w:rFonts w:cs="Times New Roman"/>
                <w:b/>
                <w:bCs/>
              </w:rPr>
            </w:pPr>
            <w:r w:rsidRPr="00E41ACD">
              <w:rPr>
                <w:rFonts w:cs="Times New Roman"/>
                <w:b/>
                <w:bCs/>
              </w:rPr>
              <w:t>Referent:</w:t>
            </w:r>
          </w:p>
        </w:tc>
        <w:tc>
          <w:tcPr>
            <w:tcW w:w="7219" w:type="dxa"/>
          </w:tcPr>
          <w:p w14:paraId="55B344A6" w14:textId="77777777" w:rsidR="009E6019" w:rsidRPr="00E41ACD" w:rsidRDefault="009E6019" w:rsidP="00787D54">
            <w:pPr>
              <w:rPr>
                <w:rFonts w:cs="Times New Roman"/>
              </w:rPr>
            </w:pPr>
            <w:r w:rsidRPr="00E41ACD">
              <w:rPr>
                <w:rFonts w:cs="Times New Roman"/>
                <w:color w:val="2E74B5" w:themeColor="accent1" w:themeShade="BF"/>
              </w:rPr>
              <w:t>Arild Gylthe</w:t>
            </w:r>
            <w:hyperlink r:id="rId9">
              <w:r w:rsidRPr="00E41ACD">
                <w:rPr>
                  <w:rFonts w:cs="Times New Roman"/>
                  <w:color w:val="0563C1" w:themeColor="hyperlink"/>
                  <w:u w:val="single"/>
                </w:rPr>
                <w:t>@horten.kommune.no</w:t>
              </w:r>
            </w:hyperlink>
            <w:r w:rsidRPr="00E41ACD">
              <w:rPr>
                <w:rFonts w:cs="Times New Roman"/>
              </w:rPr>
              <w:t xml:space="preserve"> </w:t>
            </w:r>
          </w:p>
        </w:tc>
      </w:tr>
    </w:tbl>
    <w:p w14:paraId="71BBC313" w14:textId="77777777" w:rsidR="009E6019" w:rsidRPr="00E41ACD" w:rsidRDefault="009E6019" w:rsidP="009E6019">
      <w:pPr>
        <w:spacing w:before="160" w:after="120"/>
        <w:outlineLvl w:val="0"/>
        <w:rPr>
          <w:rFonts w:cs="Times New Roman"/>
          <w:b/>
          <w:caps/>
        </w:rPr>
      </w:pPr>
      <w:r w:rsidRPr="00E41ACD">
        <w:rPr>
          <w:rFonts w:cs="Times New Roman"/>
          <w:b/>
          <w:caps/>
        </w:rPr>
        <w:t>Deltakere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689"/>
        <w:gridCol w:w="4065"/>
        <w:gridCol w:w="1155"/>
        <w:gridCol w:w="1158"/>
      </w:tblGrid>
      <w:tr w:rsidR="009E6019" w:rsidRPr="00E41ACD" w14:paraId="26033D37" w14:textId="77777777" w:rsidTr="00787D54">
        <w:trPr>
          <w:trHeight w:val="657"/>
        </w:trPr>
        <w:tc>
          <w:tcPr>
            <w:tcW w:w="2689" w:type="dxa"/>
            <w:vAlign w:val="center"/>
          </w:tcPr>
          <w:p w14:paraId="4B37A35E" w14:textId="77777777" w:rsidR="009E6019" w:rsidRPr="00E41ACD" w:rsidRDefault="009E6019" w:rsidP="00787D54">
            <w:pPr>
              <w:jc w:val="center"/>
              <w:rPr>
                <w:rFonts w:cs="Times New Roman"/>
                <w:b/>
                <w:bCs/>
              </w:rPr>
            </w:pPr>
            <w:r w:rsidRPr="00E41ACD">
              <w:rPr>
                <w:rFonts w:cs="Times New Roman"/>
                <w:b/>
                <w:bCs/>
              </w:rPr>
              <w:t>Navn</w:t>
            </w:r>
          </w:p>
        </w:tc>
        <w:tc>
          <w:tcPr>
            <w:tcW w:w="4065" w:type="dxa"/>
            <w:vAlign w:val="center"/>
          </w:tcPr>
          <w:p w14:paraId="3083238B" w14:textId="77777777" w:rsidR="009E6019" w:rsidRPr="00E41ACD" w:rsidRDefault="009E6019" w:rsidP="00787D54">
            <w:pPr>
              <w:jc w:val="center"/>
              <w:rPr>
                <w:rFonts w:cs="Times New Roman"/>
                <w:b/>
                <w:bCs/>
              </w:rPr>
            </w:pPr>
            <w:r w:rsidRPr="00E41ACD">
              <w:rPr>
                <w:rFonts w:cs="Times New Roman"/>
                <w:b/>
                <w:bCs/>
              </w:rPr>
              <w:t>Firma / Enhet / Organisasjon</w:t>
            </w:r>
          </w:p>
        </w:tc>
        <w:tc>
          <w:tcPr>
            <w:tcW w:w="1155" w:type="dxa"/>
            <w:vAlign w:val="center"/>
          </w:tcPr>
          <w:p w14:paraId="31F74F88" w14:textId="77777777" w:rsidR="009E6019" w:rsidRPr="00E41ACD" w:rsidRDefault="009E6019" w:rsidP="00787D54">
            <w:pPr>
              <w:jc w:val="center"/>
              <w:rPr>
                <w:rFonts w:cs="Times New Roman"/>
                <w:b/>
                <w:bCs/>
              </w:rPr>
            </w:pPr>
            <w:r w:rsidRPr="00E41ACD">
              <w:rPr>
                <w:rFonts w:cs="Times New Roman"/>
                <w:b/>
                <w:bCs/>
              </w:rPr>
              <w:t>Deltaker</w:t>
            </w:r>
          </w:p>
        </w:tc>
        <w:tc>
          <w:tcPr>
            <w:tcW w:w="1158" w:type="dxa"/>
            <w:vAlign w:val="center"/>
          </w:tcPr>
          <w:p w14:paraId="77B2EB8B" w14:textId="77777777" w:rsidR="009E6019" w:rsidRPr="00E41ACD" w:rsidRDefault="009E6019" w:rsidP="00787D54">
            <w:pPr>
              <w:jc w:val="center"/>
              <w:rPr>
                <w:rFonts w:cs="Times New Roman"/>
                <w:b/>
                <w:bCs/>
              </w:rPr>
            </w:pPr>
            <w:r w:rsidRPr="00E41ACD">
              <w:rPr>
                <w:rFonts w:cs="Times New Roman"/>
                <w:b/>
                <w:bCs/>
              </w:rPr>
              <w:t>Tilsendes referat</w:t>
            </w:r>
          </w:p>
        </w:tc>
      </w:tr>
      <w:tr w:rsidR="009E6019" w:rsidRPr="00E41ACD" w14:paraId="76F12593" w14:textId="77777777" w:rsidTr="00787D54">
        <w:tc>
          <w:tcPr>
            <w:tcW w:w="2689" w:type="dxa"/>
          </w:tcPr>
          <w:p w14:paraId="65503B6C" w14:textId="77777777" w:rsidR="009E6019" w:rsidRPr="00E41ACD" w:rsidRDefault="00BD7778" w:rsidP="00787D54">
            <w:pPr>
              <w:rPr>
                <w:rFonts w:cs="Times New Roman"/>
              </w:rPr>
            </w:pPr>
            <w:r>
              <w:rPr>
                <w:rFonts w:cs="Times New Roman"/>
              </w:rPr>
              <w:t>Elin A. Ringdal</w:t>
            </w:r>
          </w:p>
        </w:tc>
        <w:tc>
          <w:tcPr>
            <w:tcW w:w="4065" w:type="dxa"/>
          </w:tcPr>
          <w:p w14:paraId="52049346" w14:textId="77777777" w:rsidR="009E6019" w:rsidRPr="00E41ACD" w:rsidRDefault="00BD7778" w:rsidP="00787D54">
            <w:pPr>
              <w:rPr>
                <w:rFonts w:cs="Times New Roman"/>
              </w:rPr>
            </w:pPr>
            <w:r>
              <w:rPr>
                <w:rFonts w:cs="Times New Roman"/>
              </w:rPr>
              <w:t>Prosjektleder/Horten kommune</w:t>
            </w:r>
          </w:p>
        </w:tc>
        <w:tc>
          <w:tcPr>
            <w:tcW w:w="1155" w:type="dxa"/>
          </w:tcPr>
          <w:p w14:paraId="1492B3A2" w14:textId="77777777" w:rsidR="009E6019" w:rsidRPr="00E41ACD" w:rsidRDefault="00D91AE8" w:rsidP="00787D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158" w:type="dxa"/>
          </w:tcPr>
          <w:p w14:paraId="5B02011A" w14:textId="77777777" w:rsidR="009E6019" w:rsidRPr="00E41ACD" w:rsidRDefault="00D91AE8" w:rsidP="00787D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</w:tr>
      <w:tr w:rsidR="009E6019" w:rsidRPr="00E41ACD" w14:paraId="6617C964" w14:textId="77777777" w:rsidTr="00787D54">
        <w:tc>
          <w:tcPr>
            <w:tcW w:w="2689" w:type="dxa"/>
          </w:tcPr>
          <w:p w14:paraId="1C3B5E28" w14:textId="77777777" w:rsidR="009E6019" w:rsidRPr="00E41ACD" w:rsidRDefault="00BD7778" w:rsidP="00787D54">
            <w:pPr>
              <w:rPr>
                <w:rFonts w:cs="Times New Roman"/>
              </w:rPr>
            </w:pPr>
            <w:r>
              <w:rPr>
                <w:rFonts w:cs="Times New Roman"/>
              </w:rPr>
              <w:t>Maria Thorvaldsen</w:t>
            </w:r>
          </w:p>
        </w:tc>
        <w:tc>
          <w:tcPr>
            <w:tcW w:w="4065" w:type="dxa"/>
          </w:tcPr>
          <w:p w14:paraId="2C97F1C9" w14:textId="77777777" w:rsidR="009E6019" w:rsidRPr="00E41ACD" w:rsidRDefault="00BD7778" w:rsidP="00787D54">
            <w:pPr>
              <w:rPr>
                <w:rFonts w:cs="Times New Roman"/>
              </w:rPr>
            </w:pPr>
            <w:r>
              <w:rPr>
                <w:rFonts w:cs="Times New Roman"/>
              </w:rPr>
              <w:t>Rektor/Fagerheim skole</w:t>
            </w:r>
          </w:p>
        </w:tc>
        <w:tc>
          <w:tcPr>
            <w:tcW w:w="1155" w:type="dxa"/>
          </w:tcPr>
          <w:p w14:paraId="5C2369E9" w14:textId="77777777" w:rsidR="009E6019" w:rsidRPr="00E41ACD" w:rsidRDefault="00D91AE8" w:rsidP="00787D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158" w:type="dxa"/>
          </w:tcPr>
          <w:p w14:paraId="55A2EAD5" w14:textId="77777777" w:rsidR="009E6019" w:rsidRPr="00E41ACD" w:rsidRDefault="00D91AE8" w:rsidP="00787D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</w:tr>
      <w:tr w:rsidR="009E6019" w:rsidRPr="00E41ACD" w14:paraId="2B521823" w14:textId="77777777" w:rsidTr="00787D54">
        <w:tc>
          <w:tcPr>
            <w:tcW w:w="2689" w:type="dxa"/>
          </w:tcPr>
          <w:p w14:paraId="3995DD44" w14:textId="77777777" w:rsidR="009E6019" w:rsidRPr="00E41ACD" w:rsidRDefault="00BD7778" w:rsidP="00787D5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Linda Koch Gulbrandsen </w:t>
            </w:r>
          </w:p>
        </w:tc>
        <w:tc>
          <w:tcPr>
            <w:tcW w:w="4065" w:type="dxa"/>
          </w:tcPr>
          <w:p w14:paraId="45564EAC" w14:textId="77777777" w:rsidR="009E6019" w:rsidRPr="00E41ACD" w:rsidRDefault="00BD7778" w:rsidP="00787D54">
            <w:pPr>
              <w:rPr>
                <w:rFonts w:cs="Times New Roman"/>
              </w:rPr>
            </w:pPr>
            <w:r>
              <w:rPr>
                <w:rFonts w:cs="Times New Roman"/>
              </w:rPr>
              <w:t>Leder/FAU</w:t>
            </w:r>
          </w:p>
        </w:tc>
        <w:tc>
          <w:tcPr>
            <w:tcW w:w="1155" w:type="dxa"/>
          </w:tcPr>
          <w:p w14:paraId="1B14F594" w14:textId="77777777" w:rsidR="009E6019" w:rsidRPr="00E41ACD" w:rsidRDefault="009E6019" w:rsidP="00787D54">
            <w:pPr>
              <w:jc w:val="center"/>
              <w:rPr>
                <w:rFonts w:cs="Times New Roman"/>
              </w:rPr>
            </w:pPr>
            <w:r w:rsidRPr="00E41ACD">
              <w:rPr>
                <w:rFonts w:cs="Times New Roman"/>
              </w:rPr>
              <w:t>x</w:t>
            </w:r>
          </w:p>
        </w:tc>
        <w:tc>
          <w:tcPr>
            <w:tcW w:w="1158" w:type="dxa"/>
          </w:tcPr>
          <w:p w14:paraId="0E1DE11F" w14:textId="77777777" w:rsidR="009E6019" w:rsidRPr="00E41ACD" w:rsidRDefault="009E6019" w:rsidP="00787D54">
            <w:pPr>
              <w:jc w:val="center"/>
              <w:rPr>
                <w:rFonts w:cs="Times New Roman"/>
              </w:rPr>
            </w:pPr>
            <w:r w:rsidRPr="00E41ACD">
              <w:rPr>
                <w:rFonts w:cs="Times New Roman"/>
              </w:rPr>
              <w:t>x</w:t>
            </w:r>
          </w:p>
        </w:tc>
      </w:tr>
      <w:tr w:rsidR="009E6019" w:rsidRPr="00E41ACD" w14:paraId="108F3DFD" w14:textId="77777777" w:rsidTr="00787D54">
        <w:tc>
          <w:tcPr>
            <w:tcW w:w="2689" w:type="dxa"/>
          </w:tcPr>
          <w:p w14:paraId="0774C133" w14:textId="77777777" w:rsidR="009E6019" w:rsidRPr="00E41ACD" w:rsidRDefault="00BD7778" w:rsidP="00787D54">
            <w:pPr>
              <w:rPr>
                <w:rFonts w:cs="Times New Roman"/>
              </w:rPr>
            </w:pPr>
            <w:r>
              <w:rPr>
                <w:rFonts w:cs="Times New Roman"/>
              </w:rPr>
              <w:t>Helene Ekeberg Schmidt</w:t>
            </w:r>
          </w:p>
        </w:tc>
        <w:tc>
          <w:tcPr>
            <w:tcW w:w="4065" w:type="dxa"/>
          </w:tcPr>
          <w:p w14:paraId="252463C6" w14:textId="77777777" w:rsidR="009E6019" w:rsidRPr="00E41ACD" w:rsidRDefault="00BD7778" w:rsidP="00787D54">
            <w:pPr>
              <w:rPr>
                <w:rFonts w:cs="Times New Roman"/>
              </w:rPr>
            </w:pPr>
            <w:r>
              <w:rPr>
                <w:rFonts w:cs="Times New Roman"/>
              </w:rPr>
              <w:t>Medlem/FAU</w:t>
            </w:r>
          </w:p>
        </w:tc>
        <w:tc>
          <w:tcPr>
            <w:tcW w:w="1155" w:type="dxa"/>
          </w:tcPr>
          <w:p w14:paraId="001456C9" w14:textId="77777777" w:rsidR="009E6019" w:rsidRPr="00E41ACD" w:rsidRDefault="009E6019" w:rsidP="00787D54">
            <w:pPr>
              <w:jc w:val="center"/>
              <w:rPr>
                <w:rFonts w:cs="Times New Roman"/>
              </w:rPr>
            </w:pPr>
            <w:r w:rsidRPr="00E41ACD">
              <w:rPr>
                <w:rFonts w:cs="Times New Roman"/>
              </w:rPr>
              <w:t>x</w:t>
            </w:r>
          </w:p>
        </w:tc>
        <w:tc>
          <w:tcPr>
            <w:tcW w:w="1158" w:type="dxa"/>
          </w:tcPr>
          <w:p w14:paraId="275204CF" w14:textId="77777777" w:rsidR="009E6019" w:rsidRPr="00E41ACD" w:rsidRDefault="009E6019" w:rsidP="00787D54">
            <w:pPr>
              <w:jc w:val="center"/>
              <w:rPr>
                <w:rFonts w:cs="Times New Roman"/>
              </w:rPr>
            </w:pPr>
            <w:r w:rsidRPr="00E41ACD">
              <w:rPr>
                <w:rFonts w:cs="Times New Roman"/>
              </w:rPr>
              <w:t>x</w:t>
            </w:r>
          </w:p>
        </w:tc>
      </w:tr>
      <w:tr w:rsidR="009E6019" w:rsidRPr="00E41ACD" w14:paraId="2BECD9B6" w14:textId="77777777" w:rsidTr="00787D54">
        <w:tc>
          <w:tcPr>
            <w:tcW w:w="2689" w:type="dxa"/>
          </w:tcPr>
          <w:p w14:paraId="6249CA48" w14:textId="77777777" w:rsidR="009E6019" w:rsidRPr="00E41ACD" w:rsidRDefault="00BD7778" w:rsidP="00787D54">
            <w:pPr>
              <w:rPr>
                <w:rFonts w:cs="Times New Roman"/>
              </w:rPr>
            </w:pPr>
            <w:r>
              <w:rPr>
                <w:rFonts w:cs="Times New Roman"/>
              </w:rPr>
              <w:t>Fred O. Johansen</w:t>
            </w:r>
          </w:p>
        </w:tc>
        <w:tc>
          <w:tcPr>
            <w:tcW w:w="4065" w:type="dxa"/>
          </w:tcPr>
          <w:p w14:paraId="43E20EE9" w14:textId="77777777" w:rsidR="009E6019" w:rsidRPr="00E41ACD" w:rsidRDefault="00BD7778" w:rsidP="00787D54">
            <w:pPr>
              <w:rPr>
                <w:rFonts w:cs="Times New Roman"/>
              </w:rPr>
            </w:pPr>
            <w:r>
              <w:rPr>
                <w:rFonts w:cs="Times New Roman"/>
              </w:rPr>
              <w:t>Medlem/FAU</w:t>
            </w:r>
          </w:p>
        </w:tc>
        <w:tc>
          <w:tcPr>
            <w:tcW w:w="1155" w:type="dxa"/>
          </w:tcPr>
          <w:p w14:paraId="5262E9EB" w14:textId="77777777" w:rsidR="009E6019" w:rsidRPr="00E41ACD" w:rsidRDefault="009E6019" w:rsidP="00787D54">
            <w:pPr>
              <w:jc w:val="center"/>
              <w:rPr>
                <w:rFonts w:cs="Times New Roman"/>
              </w:rPr>
            </w:pPr>
            <w:r w:rsidRPr="00E41ACD">
              <w:rPr>
                <w:rFonts w:cs="Times New Roman"/>
              </w:rPr>
              <w:t>x</w:t>
            </w:r>
          </w:p>
        </w:tc>
        <w:tc>
          <w:tcPr>
            <w:tcW w:w="1158" w:type="dxa"/>
          </w:tcPr>
          <w:p w14:paraId="37B4BE14" w14:textId="77777777" w:rsidR="009E6019" w:rsidRPr="00E41ACD" w:rsidRDefault="009E6019" w:rsidP="00787D54">
            <w:pPr>
              <w:jc w:val="center"/>
              <w:rPr>
                <w:rFonts w:cs="Times New Roman"/>
              </w:rPr>
            </w:pPr>
            <w:r w:rsidRPr="00E41ACD">
              <w:rPr>
                <w:rFonts w:cs="Times New Roman"/>
              </w:rPr>
              <w:t>x</w:t>
            </w:r>
          </w:p>
        </w:tc>
      </w:tr>
      <w:tr w:rsidR="009E6019" w:rsidRPr="00E41ACD" w14:paraId="1E1583D0" w14:textId="77777777" w:rsidTr="00787D54">
        <w:tc>
          <w:tcPr>
            <w:tcW w:w="2689" w:type="dxa"/>
          </w:tcPr>
          <w:p w14:paraId="3868E9CB" w14:textId="77777777" w:rsidR="009E6019" w:rsidRPr="00E41ACD" w:rsidRDefault="00D91AE8" w:rsidP="00787D54">
            <w:pPr>
              <w:rPr>
                <w:rFonts w:cs="Times New Roman"/>
              </w:rPr>
            </w:pPr>
            <w:r>
              <w:rPr>
                <w:rFonts w:cs="Times New Roman"/>
              </w:rPr>
              <w:t>Marius Lillebø</w:t>
            </w:r>
          </w:p>
        </w:tc>
        <w:tc>
          <w:tcPr>
            <w:tcW w:w="4065" w:type="dxa"/>
          </w:tcPr>
          <w:p w14:paraId="2BDDDFF2" w14:textId="77777777" w:rsidR="009E6019" w:rsidRPr="00E41ACD" w:rsidRDefault="00D91AE8" w:rsidP="00787D54">
            <w:pPr>
              <w:rPr>
                <w:rFonts w:cs="Times New Roman"/>
              </w:rPr>
            </w:pPr>
            <w:r>
              <w:rPr>
                <w:rFonts w:cs="Times New Roman"/>
              </w:rPr>
              <w:t>Medlem/FAU</w:t>
            </w:r>
          </w:p>
        </w:tc>
        <w:tc>
          <w:tcPr>
            <w:tcW w:w="1155" w:type="dxa"/>
          </w:tcPr>
          <w:p w14:paraId="79E52086" w14:textId="77777777" w:rsidR="009E6019" w:rsidRPr="00E41ACD" w:rsidRDefault="009E6019" w:rsidP="00787D54">
            <w:pPr>
              <w:jc w:val="center"/>
              <w:rPr>
                <w:rFonts w:cs="Times New Roman"/>
              </w:rPr>
            </w:pPr>
            <w:r w:rsidRPr="00E41ACD">
              <w:rPr>
                <w:rFonts w:cs="Times New Roman"/>
              </w:rPr>
              <w:t>x</w:t>
            </w:r>
          </w:p>
        </w:tc>
        <w:tc>
          <w:tcPr>
            <w:tcW w:w="1158" w:type="dxa"/>
          </w:tcPr>
          <w:p w14:paraId="661DBE2C" w14:textId="77777777" w:rsidR="009E6019" w:rsidRPr="00E41ACD" w:rsidRDefault="009E6019" w:rsidP="00787D54">
            <w:pPr>
              <w:jc w:val="center"/>
              <w:rPr>
                <w:rFonts w:cs="Times New Roman"/>
              </w:rPr>
            </w:pPr>
            <w:r w:rsidRPr="00E41ACD">
              <w:rPr>
                <w:rFonts w:cs="Times New Roman"/>
              </w:rPr>
              <w:t>x</w:t>
            </w:r>
          </w:p>
        </w:tc>
      </w:tr>
      <w:tr w:rsidR="009E6019" w:rsidRPr="00E41ACD" w14:paraId="3F8EA860" w14:textId="77777777" w:rsidTr="00787D54">
        <w:tc>
          <w:tcPr>
            <w:tcW w:w="2689" w:type="dxa"/>
          </w:tcPr>
          <w:p w14:paraId="3A6E96A2" w14:textId="77777777" w:rsidR="009E6019" w:rsidRPr="00E41ACD" w:rsidRDefault="00D91AE8" w:rsidP="00787D54">
            <w:pPr>
              <w:rPr>
                <w:rFonts w:cs="Times New Roman"/>
              </w:rPr>
            </w:pPr>
            <w:r>
              <w:rPr>
                <w:rFonts w:cs="Times New Roman"/>
              </w:rPr>
              <w:t>Eirill Ulvahaug</w:t>
            </w:r>
          </w:p>
        </w:tc>
        <w:tc>
          <w:tcPr>
            <w:tcW w:w="4065" w:type="dxa"/>
          </w:tcPr>
          <w:p w14:paraId="3F95970C" w14:textId="77777777" w:rsidR="009E6019" w:rsidRPr="00E41ACD" w:rsidRDefault="00D91AE8" w:rsidP="00787D54">
            <w:pPr>
              <w:rPr>
                <w:rFonts w:cs="Times New Roman"/>
              </w:rPr>
            </w:pPr>
            <w:r>
              <w:rPr>
                <w:rFonts w:cs="Times New Roman"/>
              </w:rPr>
              <w:t>Medlem/ FAU</w:t>
            </w:r>
          </w:p>
        </w:tc>
        <w:tc>
          <w:tcPr>
            <w:tcW w:w="1155" w:type="dxa"/>
          </w:tcPr>
          <w:p w14:paraId="68D08B29" w14:textId="77777777" w:rsidR="009E6019" w:rsidRPr="00E41ACD" w:rsidRDefault="009E6019" w:rsidP="00787D54">
            <w:pPr>
              <w:jc w:val="center"/>
              <w:rPr>
                <w:rFonts w:cs="Times New Roman"/>
              </w:rPr>
            </w:pPr>
            <w:r w:rsidRPr="00E41ACD">
              <w:rPr>
                <w:rFonts w:cs="Times New Roman"/>
              </w:rPr>
              <w:t>x</w:t>
            </w:r>
          </w:p>
        </w:tc>
        <w:tc>
          <w:tcPr>
            <w:tcW w:w="1158" w:type="dxa"/>
          </w:tcPr>
          <w:p w14:paraId="2377A200" w14:textId="77777777" w:rsidR="009E6019" w:rsidRPr="00E41ACD" w:rsidRDefault="009E6019" w:rsidP="00787D54">
            <w:pPr>
              <w:jc w:val="center"/>
              <w:rPr>
                <w:rFonts w:cs="Times New Roman"/>
              </w:rPr>
            </w:pPr>
            <w:r w:rsidRPr="00E41ACD">
              <w:rPr>
                <w:rFonts w:cs="Times New Roman"/>
              </w:rPr>
              <w:t>x</w:t>
            </w:r>
          </w:p>
        </w:tc>
      </w:tr>
      <w:tr w:rsidR="009E6019" w:rsidRPr="00E41ACD" w14:paraId="0E8E5A5E" w14:textId="77777777" w:rsidTr="00787D54">
        <w:tc>
          <w:tcPr>
            <w:tcW w:w="2689" w:type="dxa"/>
          </w:tcPr>
          <w:p w14:paraId="5EDE4490" w14:textId="77777777" w:rsidR="009E6019" w:rsidRPr="00E41ACD" w:rsidRDefault="00D91AE8" w:rsidP="00787D5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Lise Midtflå Ugland </w:t>
            </w:r>
          </w:p>
        </w:tc>
        <w:tc>
          <w:tcPr>
            <w:tcW w:w="4065" w:type="dxa"/>
          </w:tcPr>
          <w:p w14:paraId="0FF9326A" w14:textId="77777777" w:rsidR="009E6019" w:rsidRPr="00E41ACD" w:rsidRDefault="00D91AE8" w:rsidP="00787D54">
            <w:pPr>
              <w:rPr>
                <w:rFonts w:cs="Times New Roman"/>
              </w:rPr>
            </w:pPr>
            <w:r>
              <w:rPr>
                <w:rFonts w:cs="Times New Roman"/>
              </w:rPr>
              <w:t>Medlem/FAU (fraværende)</w:t>
            </w:r>
          </w:p>
        </w:tc>
        <w:tc>
          <w:tcPr>
            <w:tcW w:w="1155" w:type="dxa"/>
          </w:tcPr>
          <w:p w14:paraId="660FC7C6" w14:textId="77777777" w:rsidR="009E6019" w:rsidRPr="00E41ACD" w:rsidRDefault="009E6019" w:rsidP="00787D54">
            <w:pPr>
              <w:jc w:val="center"/>
              <w:rPr>
                <w:rFonts w:cs="Times New Roman"/>
              </w:rPr>
            </w:pPr>
            <w:r w:rsidRPr="00E41ACD">
              <w:rPr>
                <w:rFonts w:cs="Times New Roman"/>
              </w:rPr>
              <w:t>x</w:t>
            </w:r>
          </w:p>
        </w:tc>
        <w:tc>
          <w:tcPr>
            <w:tcW w:w="1158" w:type="dxa"/>
          </w:tcPr>
          <w:p w14:paraId="066FEAC6" w14:textId="77777777" w:rsidR="009E6019" w:rsidRPr="00E41ACD" w:rsidRDefault="009E6019" w:rsidP="00787D54">
            <w:pPr>
              <w:jc w:val="center"/>
              <w:rPr>
                <w:rFonts w:cs="Times New Roman"/>
              </w:rPr>
            </w:pPr>
          </w:p>
        </w:tc>
      </w:tr>
      <w:tr w:rsidR="009E6019" w:rsidRPr="00E41ACD" w14:paraId="6DD7F114" w14:textId="77777777" w:rsidTr="00787D54">
        <w:tc>
          <w:tcPr>
            <w:tcW w:w="2689" w:type="dxa"/>
          </w:tcPr>
          <w:p w14:paraId="062D709D" w14:textId="77777777" w:rsidR="009E6019" w:rsidRPr="00E41ACD" w:rsidRDefault="00D91AE8" w:rsidP="00787D54">
            <w:pPr>
              <w:rPr>
                <w:rFonts w:cs="Times New Roman"/>
              </w:rPr>
            </w:pPr>
            <w:r>
              <w:rPr>
                <w:rFonts w:cs="Times New Roman"/>
              </w:rPr>
              <w:t>Arild Gylthe</w:t>
            </w:r>
          </w:p>
        </w:tc>
        <w:tc>
          <w:tcPr>
            <w:tcW w:w="4065" w:type="dxa"/>
          </w:tcPr>
          <w:p w14:paraId="1845EDCF" w14:textId="77777777" w:rsidR="009E6019" w:rsidRPr="00E41ACD" w:rsidRDefault="00D91AE8" w:rsidP="00787D54">
            <w:pPr>
              <w:rPr>
                <w:rFonts w:cs="Times New Roman"/>
              </w:rPr>
            </w:pPr>
            <w:r>
              <w:rPr>
                <w:rFonts w:cs="Times New Roman"/>
              </w:rPr>
              <w:t>Brukerkoordinator</w:t>
            </w:r>
          </w:p>
        </w:tc>
        <w:tc>
          <w:tcPr>
            <w:tcW w:w="1155" w:type="dxa"/>
          </w:tcPr>
          <w:p w14:paraId="4DC0EF92" w14:textId="77777777" w:rsidR="009E6019" w:rsidRPr="00E41ACD" w:rsidRDefault="009E6019" w:rsidP="00787D54">
            <w:pPr>
              <w:jc w:val="center"/>
              <w:rPr>
                <w:rFonts w:cs="Times New Roman"/>
              </w:rPr>
            </w:pPr>
            <w:r w:rsidRPr="00E41ACD">
              <w:rPr>
                <w:rFonts w:cs="Times New Roman"/>
              </w:rPr>
              <w:t>x</w:t>
            </w:r>
          </w:p>
        </w:tc>
        <w:tc>
          <w:tcPr>
            <w:tcW w:w="1158" w:type="dxa"/>
          </w:tcPr>
          <w:p w14:paraId="7DB397EA" w14:textId="77777777" w:rsidR="009E6019" w:rsidRPr="00E41ACD" w:rsidRDefault="009E6019" w:rsidP="00787D54">
            <w:pPr>
              <w:jc w:val="center"/>
              <w:rPr>
                <w:rFonts w:cs="Times New Roman"/>
              </w:rPr>
            </w:pPr>
          </w:p>
        </w:tc>
      </w:tr>
    </w:tbl>
    <w:p w14:paraId="10487CE3" w14:textId="77777777" w:rsidR="00D91AE8" w:rsidRDefault="00D91AE8" w:rsidP="009E6019">
      <w:pPr>
        <w:rPr>
          <w:rFonts w:cs="Times New Roman"/>
        </w:rPr>
      </w:pPr>
    </w:p>
    <w:p w14:paraId="47EBC43D" w14:textId="77777777" w:rsidR="009E6019" w:rsidRDefault="00D91AE8" w:rsidP="009E6019">
      <w:pPr>
        <w:rPr>
          <w:rFonts w:cs="Times New Roman"/>
          <w:b/>
        </w:rPr>
      </w:pPr>
      <w:r w:rsidRPr="00D91AE8">
        <w:rPr>
          <w:rFonts w:cs="Times New Roman"/>
          <w:b/>
        </w:rPr>
        <w:t xml:space="preserve">Presentasjon av Nye Fagerheim skole </w:t>
      </w:r>
      <w:r w:rsidR="009E6019" w:rsidRPr="00D91AE8">
        <w:rPr>
          <w:rFonts w:cs="Times New Roman"/>
          <w:b/>
        </w:rPr>
        <w:t>onsdag 03.02.21</w:t>
      </w:r>
    </w:p>
    <w:p w14:paraId="3AD445B5" w14:textId="77777777" w:rsidR="003B15AB" w:rsidRPr="003B15AB" w:rsidRDefault="003B15AB" w:rsidP="009E6019">
      <w:pPr>
        <w:rPr>
          <w:rFonts w:cs="Times New Roman"/>
        </w:rPr>
      </w:pPr>
      <w:r>
        <w:rPr>
          <w:rFonts w:cs="Times New Roman"/>
        </w:rPr>
        <w:t xml:space="preserve">Elin A. Ringdal som er prosjektleder går igjennom «powerpointen» med følgende agenda: </w:t>
      </w:r>
    </w:p>
    <w:p w14:paraId="7C82F9A8" w14:textId="77777777" w:rsidR="00D91AE8" w:rsidRDefault="00D91AE8" w:rsidP="009E6019">
      <w:pPr>
        <w:rPr>
          <w:rFonts w:cs="Times New Roman"/>
        </w:rPr>
      </w:pPr>
      <w:r>
        <w:rPr>
          <w:rFonts w:cs="Times New Roman"/>
          <w:b/>
        </w:rPr>
        <w:t>Agenda:</w:t>
      </w:r>
      <w:r w:rsidR="006A1DB2">
        <w:rPr>
          <w:rFonts w:cs="Times New Roman"/>
          <w:b/>
        </w:rPr>
        <w:tab/>
      </w:r>
      <w:r>
        <w:rPr>
          <w:rFonts w:cs="Times New Roman"/>
          <w:b/>
        </w:rPr>
        <w:t xml:space="preserve">1. </w:t>
      </w:r>
      <w:r w:rsidRPr="00D91AE8">
        <w:rPr>
          <w:rFonts w:cs="Times New Roman"/>
          <w:b/>
        </w:rPr>
        <w:t>Prosjektets historie</w:t>
      </w:r>
    </w:p>
    <w:p w14:paraId="47B0981E" w14:textId="77777777" w:rsidR="00D91AE8" w:rsidRDefault="00D91AE8" w:rsidP="006A1DB2">
      <w:pPr>
        <w:ind w:left="708" w:firstLine="708"/>
        <w:rPr>
          <w:rFonts w:cs="Times New Roman"/>
        </w:rPr>
      </w:pPr>
      <w:r w:rsidRPr="00D91AE8">
        <w:rPr>
          <w:rFonts w:cs="Times New Roman"/>
          <w:b/>
        </w:rPr>
        <w:t>2.</w:t>
      </w:r>
      <w:r>
        <w:rPr>
          <w:rFonts w:cs="Times New Roman"/>
        </w:rPr>
        <w:t xml:space="preserve"> </w:t>
      </w:r>
      <w:r w:rsidRPr="00D91AE8">
        <w:rPr>
          <w:rFonts w:cs="Times New Roman"/>
          <w:b/>
        </w:rPr>
        <w:t>Politisk vedtak</w:t>
      </w:r>
    </w:p>
    <w:p w14:paraId="5CC89AED" w14:textId="77777777" w:rsidR="00D91AE8" w:rsidRDefault="00D91AE8" w:rsidP="006A1DB2">
      <w:pPr>
        <w:ind w:left="708" w:firstLine="708"/>
        <w:rPr>
          <w:rFonts w:cs="Times New Roman"/>
        </w:rPr>
      </w:pPr>
      <w:r w:rsidRPr="00D91AE8">
        <w:rPr>
          <w:rFonts w:cs="Times New Roman"/>
          <w:b/>
        </w:rPr>
        <w:t>3. Hva er gjort i 2020</w:t>
      </w:r>
      <w:r>
        <w:rPr>
          <w:rFonts w:cs="Times New Roman"/>
        </w:rPr>
        <w:tab/>
        <w:t>Reguleringsplan (Området)</w:t>
      </w:r>
    </w:p>
    <w:p w14:paraId="16EC62BF" w14:textId="77777777" w:rsidR="00D91AE8" w:rsidRDefault="00D91AE8" w:rsidP="00D91AE8">
      <w:pPr>
        <w:ind w:left="708" w:firstLine="708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Skisseprosjekt (Skolebygg – tidligere fase)</w:t>
      </w:r>
    </w:p>
    <w:p w14:paraId="0594FB67" w14:textId="77777777" w:rsidR="00D91AE8" w:rsidRDefault="00D91AE8" w:rsidP="00D91AE8">
      <w:pPr>
        <w:ind w:left="708" w:firstLine="708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Anbudskonkurranse (Veidekke)</w:t>
      </w:r>
    </w:p>
    <w:p w14:paraId="3F7D52DE" w14:textId="77777777" w:rsidR="00D91AE8" w:rsidRDefault="00D91AE8" w:rsidP="00D91AE8">
      <w:pPr>
        <w:ind w:left="708" w:firstLine="708"/>
        <w:rPr>
          <w:rFonts w:cs="Times New Roman"/>
          <w:b/>
        </w:rPr>
      </w:pPr>
      <w:r>
        <w:rPr>
          <w:rFonts w:cs="Times New Roman"/>
          <w:b/>
        </w:rPr>
        <w:t>4. Fremdriftsplan</w:t>
      </w:r>
    </w:p>
    <w:p w14:paraId="45E0EE2F" w14:textId="77777777" w:rsidR="00D91AE8" w:rsidRDefault="00D91AE8" w:rsidP="00D91AE8">
      <w:pPr>
        <w:ind w:left="708" w:firstLine="708"/>
        <w:rPr>
          <w:rFonts w:cs="Times New Roman"/>
          <w:b/>
        </w:rPr>
      </w:pPr>
      <w:r>
        <w:rPr>
          <w:rFonts w:cs="Times New Roman"/>
          <w:b/>
        </w:rPr>
        <w:t>5. Tegninger av ny skole</w:t>
      </w:r>
    </w:p>
    <w:p w14:paraId="611E4B40" w14:textId="77777777" w:rsidR="00D91AE8" w:rsidRDefault="00D91AE8" w:rsidP="00D91AE8">
      <w:pPr>
        <w:ind w:left="708" w:firstLine="708"/>
        <w:rPr>
          <w:rFonts w:cs="Times New Roman"/>
          <w:b/>
        </w:rPr>
      </w:pPr>
      <w:r>
        <w:rPr>
          <w:rFonts w:cs="Times New Roman"/>
          <w:b/>
        </w:rPr>
        <w:t>6. Brukermedvirkning</w:t>
      </w:r>
    </w:p>
    <w:p w14:paraId="6239CFB5" w14:textId="77777777" w:rsidR="003B15AB" w:rsidRPr="006A1DB2" w:rsidRDefault="003B15AB" w:rsidP="003B15AB">
      <w:pPr>
        <w:rPr>
          <w:rFonts w:cs="Times New Roman"/>
          <w:b/>
        </w:rPr>
      </w:pPr>
      <w:r w:rsidRPr="006A1DB2">
        <w:rPr>
          <w:rFonts w:cs="Times New Roman"/>
          <w:b/>
        </w:rPr>
        <w:t>NB: Presentasjonen sendes ut til skolen etter møtet.</w:t>
      </w:r>
    </w:p>
    <w:p w14:paraId="5EE23D73" w14:textId="77777777" w:rsidR="009E6019" w:rsidRDefault="009E6019" w:rsidP="009E6019">
      <w:pPr>
        <w:pStyle w:val="Listeavsnitt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Elin viser tegninger av byggetomt med plassering av bygg og uteareal. Hun går igjennom tegningene og reguleringsplanen. Forklarer plasseringen av bygget, viser hvordan adkomst til </w:t>
      </w:r>
      <w:r w:rsidR="003B15AB">
        <w:rPr>
          <w:rFonts w:cs="Times New Roman"/>
        </w:rPr>
        <w:t xml:space="preserve">og fra </w:t>
      </w:r>
      <w:r>
        <w:rPr>
          <w:rFonts w:cs="Times New Roman"/>
        </w:rPr>
        <w:t xml:space="preserve">bygget er tenkt. </w:t>
      </w:r>
    </w:p>
    <w:p w14:paraId="285C57CB" w14:textId="77777777" w:rsidR="00A007AF" w:rsidRPr="006A1DB2" w:rsidRDefault="00A007AF" w:rsidP="006A1DB2">
      <w:pPr>
        <w:pStyle w:val="Listeavsnitt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Skolebygget er nå tenkt bygd i to etasjer. Alle klasserom både i 1. og 2. etasje er plassert langs yttervegg for å få mest mulig lys. Skolens hjerte er plassert midt i skolen i 1.etasje med tilhørende scene ut mot amfi. </w:t>
      </w:r>
      <w:r w:rsidRPr="006A1DB2">
        <w:rPr>
          <w:rFonts w:cs="Times New Roman"/>
        </w:rPr>
        <w:t xml:space="preserve">I 1.etasje er det i tillegg </w:t>
      </w:r>
      <w:r w:rsidR="00A11BF4" w:rsidRPr="006A1DB2">
        <w:rPr>
          <w:rFonts w:cs="Times New Roman"/>
        </w:rPr>
        <w:t xml:space="preserve">gymsal (250m2), </w:t>
      </w:r>
      <w:r w:rsidRPr="006A1DB2">
        <w:rPr>
          <w:rFonts w:cs="Times New Roman"/>
        </w:rPr>
        <w:t xml:space="preserve">spesialrom (musikk, </w:t>
      </w:r>
      <w:r w:rsidRPr="006A1DB2">
        <w:rPr>
          <w:rFonts w:cs="Times New Roman"/>
        </w:rPr>
        <w:lastRenderedPageBreak/>
        <w:t>H/K, K/H) og SFO. Alle klasser har eget grupperom. I tillegg er det tegnet inn et stort fellesareal til bruk for elevene i småskolen.</w:t>
      </w:r>
      <w:r w:rsidR="008C4D2B" w:rsidRPr="006A1DB2">
        <w:rPr>
          <w:rFonts w:cs="Times New Roman"/>
        </w:rPr>
        <w:t xml:space="preserve"> 1. klasse har egen inngang med garderobe.  2.og 3.klasse har felles inngang og garderobe.  </w:t>
      </w:r>
    </w:p>
    <w:p w14:paraId="79A0D99D" w14:textId="77777777" w:rsidR="00A007AF" w:rsidRPr="008C4D2B" w:rsidRDefault="00A007AF" w:rsidP="008C4D2B">
      <w:pPr>
        <w:pStyle w:val="Listeavsnitt"/>
        <w:rPr>
          <w:rFonts w:cs="Times New Roman"/>
        </w:rPr>
      </w:pPr>
      <w:r>
        <w:rPr>
          <w:rFonts w:cs="Times New Roman"/>
        </w:rPr>
        <w:t>I 2. etasje er det samhandlingsrom plassert på toppen av amfitrappa. I tillegg til klasserom for 4.-7.kl er det spesialrom til naturfag og tekstil. Alle trinn har hvert sitt grupperom. Administrasjonen og lærerarbeidsplasser er også plassert i 2. etasje.</w:t>
      </w:r>
      <w:r w:rsidR="008C4D2B">
        <w:rPr>
          <w:rFonts w:cs="Times New Roman"/>
        </w:rPr>
        <w:t xml:space="preserve"> 4.-7.kl har felles inngang via utvendig trapp som blir sikret med «spiler». Garderobeløsningen i 2. etasje er delt i egne områder for de forskjellige trinn. </w:t>
      </w:r>
    </w:p>
    <w:p w14:paraId="2AC95831" w14:textId="77777777" w:rsidR="009E6019" w:rsidRDefault="009E6019" w:rsidP="009E6019">
      <w:pPr>
        <w:pStyle w:val="Listeavsnitt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Videre forklares det hva «Kiss and ride» er og hvor parkeringsplass for ansatte og besøkende samt skolebuss, er tenkt plassert.</w:t>
      </w:r>
    </w:p>
    <w:p w14:paraId="094928E5" w14:textId="77777777" w:rsidR="009E6019" w:rsidRPr="003B15AB" w:rsidRDefault="009E6019" w:rsidP="003B15AB">
      <w:pPr>
        <w:pStyle w:val="Listeavsnitt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Bilvei mellom skole og idrettsplass blir vist og forklart at det er god avstand mellom vei og skolebygg.</w:t>
      </w:r>
    </w:p>
    <w:p w14:paraId="56B28B8B" w14:textId="77777777" w:rsidR="009E6019" w:rsidRPr="003B15AB" w:rsidRDefault="009E6019" w:rsidP="003B15AB">
      <w:pPr>
        <w:pStyle w:val="Listeavsnitt"/>
        <w:numPr>
          <w:ilvl w:val="0"/>
          <w:numId w:val="1"/>
        </w:numPr>
        <w:rPr>
          <w:rFonts w:cs="Times New Roman"/>
        </w:rPr>
      </w:pPr>
      <w:r w:rsidRPr="003B15AB">
        <w:rPr>
          <w:rFonts w:cs="Times New Roman"/>
        </w:rPr>
        <w:t>Uteomådet er utformet som et slags kvadratur.</w:t>
      </w:r>
    </w:p>
    <w:p w14:paraId="1AA02FBC" w14:textId="77777777" w:rsidR="009E6019" w:rsidRDefault="009E6019" w:rsidP="009E6019">
      <w:pPr>
        <w:pStyle w:val="Listeavsnitt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Utebod er tenkt plassert nært SFO.</w:t>
      </w:r>
    </w:p>
    <w:p w14:paraId="0E5409C7" w14:textId="77777777" w:rsidR="009E6019" w:rsidRDefault="009E6019" w:rsidP="009E6019">
      <w:pPr>
        <w:pStyle w:val="Listeavsnitt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Sandland og klatrestativ er sammen med bordtennisbord tenkt plassert nærmest skolebygget</w:t>
      </w:r>
    </w:p>
    <w:p w14:paraId="4907DFE6" w14:textId="77777777" w:rsidR="009E6019" w:rsidRDefault="009E6019" w:rsidP="009E6019">
      <w:pPr>
        <w:pStyle w:val="Listeavsnitt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Husker og basketballbane er plassert lenger bort fra bygget.</w:t>
      </w:r>
    </w:p>
    <w:p w14:paraId="4E2554C5" w14:textId="77777777" w:rsidR="009E6019" w:rsidRDefault="009E6019" w:rsidP="009E6019">
      <w:pPr>
        <w:pStyle w:val="Listeavsnitt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Syd for dette ligger det et grønt område som er tenkt som snødeponi for vinteraktiviteter. Kan også benyttes til å legge skøyte is på om vinteren.</w:t>
      </w:r>
    </w:p>
    <w:p w14:paraId="0931D7B8" w14:textId="77777777" w:rsidR="009E6019" w:rsidRDefault="009E6019" w:rsidP="009E6019">
      <w:pPr>
        <w:pStyle w:val="Listeavsnitt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Det er også tegnet inn en gapahuk vest for bygget.</w:t>
      </w:r>
    </w:p>
    <w:p w14:paraId="582D72A0" w14:textId="77777777" w:rsidR="009E6019" w:rsidRDefault="009E6019" w:rsidP="009E6019">
      <w:pPr>
        <w:pStyle w:val="Listeavsnitt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2 forskjellige typer av trær blir også foreslått plantet. På tegningen er det illudert med store (grønne)og små sirkler (blå) sett ovenfra.</w:t>
      </w:r>
      <w:r w:rsidR="003B15AB">
        <w:rPr>
          <w:rFonts w:cs="Times New Roman"/>
        </w:rPr>
        <w:t xml:space="preserve"> Trær er med å skape en romfølelse.</w:t>
      </w:r>
    </w:p>
    <w:p w14:paraId="62935A96" w14:textId="77777777" w:rsidR="009E6019" w:rsidRPr="006A1DB2" w:rsidRDefault="008C4D2B" w:rsidP="006A1DB2">
      <w:pPr>
        <w:rPr>
          <w:rFonts w:cs="Times New Roman"/>
          <w:b/>
        </w:rPr>
      </w:pPr>
      <w:r w:rsidRPr="006A1DB2">
        <w:rPr>
          <w:rFonts w:cs="Times New Roman"/>
          <w:b/>
        </w:rPr>
        <w:t>Innspill og kommentarer fra FAU</w:t>
      </w:r>
      <w:r w:rsidR="009E6019" w:rsidRPr="006A1DB2">
        <w:rPr>
          <w:rFonts w:cs="Times New Roman"/>
          <w:b/>
        </w:rPr>
        <w:t>:</w:t>
      </w:r>
    </w:p>
    <w:p w14:paraId="4A070D00" w14:textId="77777777" w:rsidR="00ED1471" w:rsidRDefault="008C4D2B" w:rsidP="00ED1471">
      <w:pPr>
        <w:pStyle w:val="Listeavsnitt"/>
        <w:numPr>
          <w:ilvl w:val="0"/>
          <w:numId w:val="1"/>
        </w:numPr>
        <w:rPr>
          <w:rFonts w:cs="Times New Roman"/>
        </w:rPr>
      </w:pPr>
      <w:r w:rsidRPr="00A11BF4">
        <w:rPr>
          <w:rFonts w:cs="Times New Roman"/>
        </w:rPr>
        <w:t xml:space="preserve">FAU etterspør muligheter for </w:t>
      </w:r>
      <w:r w:rsidR="00A11BF4">
        <w:rPr>
          <w:rFonts w:cs="Times New Roman"/>
        </w:rPr>
        <w:t>å lage hauger for aking</w:t>
      </w:r>
    </w:p>
    <w:p w14:paraId="0B8A910B" w14:textId="77777777" w:rsidR="00A11BF4" w:rsidRPr="00ED1471" w:rsidRDefault="00A11BF4" w:rsidP="00ED1471">
      <w:pPr>
        <w:pStyle w:val="Listeavsnitt"/>
        <w:rPr>
          <w:rFonts w:cs="Times New Roman"/>
        </w:rPr>
      </w:pPr>
      <w:r w:rsidRPr="00ED1471">
        <w:rPr>
          <w:rFonts w:cs="Times New Roman"/>
        </w:rPr>
        <w:t>Det er tenkt at «støyvolden» i sør kan brukes til dette. Området består av kvikkleire. Av den grunn er det vanskelig å legge for mye masse oppå den bestående grunnen.</w:t>
      </w:r>
    </w:p>
    <w:p w14:paraId="5DEB16E1" w14:textId="77777777" w:rsidR="00ED1471" w:rsidRDefault="00A11BF4" w:rsidP="00A11BF4">
      <w:pPr>
        <w:pStyle w:val="Listeavsnitt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FAU lurer på om det blir anlagt skøytebane. </w:t>
      </w:r>
    </w:p>
    <w:p w14:paraId="1ED9A54F" w14:textId="77777777" w:rsidR="00A11BF4" w:rsidRDefault="00A11BF4" w:rsidP="00ED1471">
      <w:pPr>
        <w:pStyle w:val="Listeavsnitt"/>
        <w:rPr>
          <w:rFonts w:cs="Times New Roman"/>
        </w:rPr>
      </w:pPr>
      <w:r>
        <w:rPr>
          <w:rFonts w:cs="Times New Roman"/>
        </w:rPr>
        <w:t xml:space="preserve">Det er flere alternativer som kan benyttes. «Det grønne området» sør for skolen eller </w:t>
      </w:r>
      <w:r w:rsidR="00ED1471">
        <w:rPr>
          <w:rFonts w:cs="Times New Roman"/>
        </w:rPr>
        <w:t>den nye</w:t>
      </w:r>
      <w:r>
        <w:rPr>
          <w:rFonts w:cs="Times New Roman"/>
        </w:rPr>
        <w:t xml:space="preserve"> basketbane</w:t>
      </w:r>
      <w:r w:rsidR="00ED1471">
        <w:rPr>
          <w:rFonts w:cs="Times New Roman"/>
        </w:rPr>
        <w:t>n</w:t>
      </w:r>
      <w:r>
        <w:rPr>
          <w:rFonts w:cs="Times New Roman"/>
        </w:rPr>
        <w:t>. Her må det ses på de forskjellige</w:t>
      </w:r>
      <w:r w:rsidR="00ED1471">
        <w:rPr>
          <w:rFonts w:cs="Times New Roman"/>
        </w:rPr>
        <w:t xml:space="preserve"> løsningene og eventuelle kostnader de forskjellige alternativene medfører.</w:t>
      </w:r>
    </w:p>
    <w:p w14:paraId="1EA78CEF" w14:textId="77777777" w:rsidR="00ED1471" w:rsidRDefault="00ED1471" w:rsidP="00A11BF4">
      <w:pPr>
        <w:pStyle w:val="Listeavsnitt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FAU lurer på om det blir lås på garderober, skyvedører ved inngangene, om utvendig trapp blir sikret, og om amfiet blir sikret mot eventuelle fallulykker.</w:t>
      </w:r>
    </w:p>
    <w:p w14:paraId="1CD6805F" w14:textId="77777777" w:rsidR="00ED1471" w:rsidRDefault="00ED1471" w:rsidP="00ED1471">
      <w:pPr>
        <w:pStyle w:val="Listeavsnitt"/>
        <w:rPr>
          <w:rFonts w:cs="Times New Roman"/>
        </w:rPr>
      </w:pPr>
      <w:r>
        <w:rPr>
          <w:rFonts w:cs="Times New Roman"/>
        </w:rPr>
        <w:t>Lås på garderobedører blir det. Det blir slagdører i alle inngangsparti. Utvendig trapp sikres. Amfiet skal sikres, arkitekten har fått beskjed om å legge fram en løsning.</w:t>
      </w:r>
    </w:p>
    <w:p w14:paraId="6C07844A" w14:textId="77777777" w:rsidR="00ED1471" w:rsidRDefault="00ED1471" w:rsidP="00ED1471">
      <w:pPr>
        <w:pStyle w:val="Listeavsnitt"/>
        <w:numPr>
          <w:ilvl w:val="0"/>
          <w:numId w:val="1"/>
        </w:numPr>
        <w:rPr>
          <w:rFonts w:cs="Times New Roman"/>
        </w:rPr>
      </w:pPr>
      <w:r w:rsidRPr="00ED1471">
        <w:rPr>
          <w:rFonts w:cs="Times New Roman"/>
        </w:rPr>
        <w:t>FAU er opptatt om det blir nok lagringsplass i bygget.</w:t>
      </w:r>
    </w:p>
    <w:p w14:paraId="776B0B88" w14:textId="77777777" w:rsidR="00ED1471" w:rsidRDefault="00ED1471" w:rsidP="00ED1471">
      <w:pPr>
        <w:pStyle w:val="Listeavsnitt"/>
        <w:rPr>
          <w:rFonts w:cs="Times New Roman"/>
        </w:rPr>
      </w:pPr>
      <w:r>
        <w:rPr>
          <w:rFonts w:cs="Times New Roman"/>
        </w:rPr>
        <w:t>Mye av lagerplassen er tenkt plassert i skap i klasserom, spesialrom, grupperom og teamrom.</w:t>
      </w:r>
    </w:p>
    <w:p w14:paraId="60A65BF6" w14:textId="77777777" w:rsidR="006A1DB2" w:rsidRPr="006A1DB2" w:rsidRDefault="006A1DB2" w:rsidP="006A1DB2">
      <w:pPr>
        <w:pStyle w:val="Listeavsnitt"/>
        <w:numPr>
          <w:ilvl w:val="0"/>
          <w:numId w:val="1"/>
        </w:numPr>
        <w:rPr>
          <w:rFonts w:cs="Times New Roman"/>
        </w:rPr>
      </w:pPr>
      <w:r w:rsidRPr="006A1DB2">
        <w:rPr>
          <w:rFonts w:cs="Times New Roman"/>
        </w:rPr>
        <w:t>Stollager i forbindelse med gym.sal.</w:t>
      </w:r>
      <w:r w:rsidR="00ED1471" w:rsidRPr="006A1DB2">
        <w:rPr>
          <w:rFonts w:cs="Times New Roman"/>
        </w:rPr>
        <w:t xml:space="preserve"> </w:t>
      </w:r>
      <w:r w:rsidRPr="006A1DB2">
        <w:rPr>
          <w:rFonts w:cs="Times New Roman"/>
        </w:rPr>
        <w:t>FAU ønsker at dør fra dette lageret går ut i gymsal.</w:t>
      </w:r>
    </w:p>
    <w:p w14:paraId="6922DA6F" w14:textId="77777777" w:rsidR="006A1DB2" w:rsidRDefault="006A1DB2" w:rsidP="006A1DB2">
      <w:pPr>
        <w:pStyle w:val="Listeavsnitt"/>
        <w:rPr>
          <w:rFonts w:cs="Times New Roman"/>
        </w:rPr>
      </w:pPr>
      <w:r>
        <w:rPr>
          <w:rFonts w:cs="Times New Roman"/>
        </w:rPr>
        <w:t>Ønsket er notert og blir vurdert.</w:t>
      </w:r>
    </w:p>
    <w:p w14:paraId="7922CE01" w14:textId="77777777" w:rsidR="006A1DB2" w:rsidRDefault="006A1DB2" w:rsidP="006A1DB2">
      <w:pPr>
        <w:pStyle w:val="Listeavsnitt"/>
        <w:numPr>
          <w:ilvl w:val="0"/>
          <w:numId w:val="1"/>
        </w:numPr>
        <w:rPr>
          <w:rFonts w:cs="Times New Roman"/>
        </w:rPr>
      </w:pPr>
      <w:r w:rsidRPr="006A1DB2">
        <w:rPr>
          <w:rFonts w:cs="Times New Roman"/>
        </w:rPr>
        <w:t xml:space="preserve">Helt </w:t>
      </w:r>
      <w:r>
        <w:rPr>
          <w:rFonts w:cs="Times New Roman"/>
        </w:rPr>
        <w:t>til slutt ble det stilt</w:t>
      </w:r>
      <w:r w:rsidRPr="006A1DB2">
        <w:rPr>
          <w:rFonts w:cs="Times New Roman"/>
        </w:rPr>
        <w:t xml:space="preserve"> spør</w:t>
      </w:r>
      <w:r>
        <w:rPr>
          <w:rFonts w:cs="Times New Roman"/>
        </w:rPr>
        <w:t>s</w:t>
      </w:r>
      <w:r w:rsidRPr="006A1DB2">
        <w:rPr>
          <w:rFonts w:cs="Times New Roman"/>
        </w:rPr>
        <w:t>mål om hva slags varmekilde skolen skal benytte.</w:t>
      </w:r>
    </w:p>
    <w:p w14:paraId="4745FBF7" w14:textId="77777777" w:rsidR="009E6019" w:rsidRPr="005848E0" w:rsidRDefault="006A1DB2" w:rsidP="006A1DB2">
      <w:pPr>
        <w:pStyle w:val="Listeavsnitt"/>
        <w:rPr>
          <w:rFonts w:cs="Times New Roman"/>
        </w:rPr>
      </w:pPr>
      <w:r>
        <w:rPr>
          <w:rFonts w:cs="Times New Roman"/>
        </w:rPr>
        <w:t>Det er «Nærvarme» fra Moskvil basert på flisfyring.</w:t>
      </w:r>
    </w:p>
    <w:p w14:paraId="62E01975" w14:textId="77777777" w:rsidR="009E6019" w:rsidRPr="00E41ACD" w:rsidRDefault="009E6019" w:rsidP="009E6019">
      <w:pPr>
        <w:rPr>
          <w:rFonts w:cs="Times New Roman"/>
        </w:rPr>
      </w:pPr>
      <w:r>
        <w:rPr>
          <w:rFonts w:cs="Times New Roman"/>
        </w:rPr>
        <w:t>Referatet til brukerne blir sendt til Maria som formidler det videre internt.</w:t>
      </w:r>
    </w:p>
    <w:p w14:paraId="4A3D7877" w14:textId="77777777" w:rsidR="006A1DB2" w:rsidRDefault="009E6019" w:rsidP="009E6019">
      <w:pPr>
        <w:rPr>
          <w:rFonts w:cs="Times New Roman"/>
        </w:rPr>
      </w:pPr>
      <w:r w:rsidRPr="00E41ACD">
        <w:rPr>
          <w:rFonts w:cs="Times New Roman"/>
        </w:rPr>
        <w:t>Arild Gylthe</w:t>
      </w:r>
    </w:p>
    <w:p w14:paraId="33435AB4" w14:textId="77777777" w:rsidR="006A1DB2" w:rsidRDefault="006A1DB2" w:rsidP="009E6019">
      <w:pPr>
        <w:rPr>
          <w:rFonts w:cs="Times New Roman"/>
        </w:rPr>
      </w:pPr>
      <w:r w:rsidRPr="00E41ACD">
        <w:rPr>
          <w:rFonts w:cs="Times New Roman"/>
        </w:rPr>
        <w:t>R</w:t>
      </w:r>
      <w:r w:rsidR="009E6019" w:rsidRPr="00E41ACD">
        <w:rPr>
          <w:rFonts w:cs="Times New Roman"/>
        </w:rPr>
        <w:t>eferent</w:t>
      </w:r>
    </w:p>
    <w:p w14:paraId="39FB6D54" w14:textId="77777777" w:rsidR="009E6019" w:rsidRPr="006A1DB2" w:rsidRDefault="009E6019" w:rsidP="009E6019">
      <w:pPr>
        <w:rPr>
          <w:rFonts w:cs="Times New Roman"/>
        </w:rPr>
      </w:pPr>
      <w:r w:rsidRPr="00E41ACD">
        <w:rPr>
          <w:rFonts w:cs="Times New Roman"/>
        </w:rPr>
        <w:t>Oppdages det feil eller mangler i referatet skal de meldes referent innen en uke et</w:t>
      </w:r>
      <w:r>
        <w:rPr>
          <w:rFonts w:cs="Times New Roman"/>
        </w:rPr>
        <w:t>ter utsendelse.</w:t>
      </w:r>
      <w:r w:rsidRPr="00443401">
        <w:rPr>
          <w:rFonts w:cstheme="minorHAnsi"/>
          <w:noProof/>
          <w:sz w:val="28"/>
          <w:lang w:eastAsia="nb-NO"/>
        </w:rPr>
        <w:tab/>
        <w:t xml:space="preserve"> </w:t>
      </w:r>
      <w:r w:rsidRPr="00443401">
        <w:rPr>
          <w:rFonts w:cstheme="minorHAnsi"/>
          <w:noProof/>
          <w:sz w:val="28"/>
          <w:lang w:eastAsia="nb-NO"/>
        </w:rPr>
        <w:tab/>
      </w:r>
      <w:r>
        <w:rPr>
          <w:rFonts w:cstheme="minorHAnsi"/>
          <w:noProof/>
          <w:sz w:val="28"/>
          <w:lang w:eastAsia="nb-NO"/>
        </w:rPr>
        <w:tab/>
      </w:r>
      <w:r>
        <w:rPr>
          <w:rFonts w:cstheme="minorHAnsi"/>
          <w:noProof/>
          <w:sz w:val="28"/>
          <w:lang w:eastAsia="nb-NO"/>
        </w:rPr>
        <w:tab/>
      </w:r>
      <w:r>
        <w:rPr>
          <w:rFonts w:cstheme="minorHAnsi"/>
          <w:noProof/>
          <w:sz w:val="28"/>
          <w:lang w:eastAsia="nb-NO"/>
        </w:rPr>
        <w:tab/>
      </w:r>
      <w:r>
        <w:rPr>
          <w:rFonts w:cstheme="minorHAnsi"/>
          <w:noProof/>
          <w:sz w:val="28"/>
          <w:lang w:eastAsia="nb-NO"/>
        </w:rPr>
        <w:tab/>
      </w:r>
      <w:r>
        <w:rPr>
          <w:rFonts w:cstheme="minorHAnsi"/>
          <w:noProof/>
          <w:sz w:val="28"/>
          <w:lang w:eastAsia="nb-NO"/>
        </w:rPr>
        <w:tab/>
      </w:r>
      <w:r>
        <w:rPr>
          <w:rFonts w:cstheme="minorHAnsi"/>
          <w:noProof/>
          <w:sz w:val="28"/>
          <w:lang w:eastAsia="nb-NO"/>
        </w:rPr>
        <w:tab/>
      </w:r>
    </w:p>
    <w:sectPr w:rsidR="009E6019" w:rsidRPr="006A1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DA5B26"/>
    <w:multiLevelType w:val="hybridMultilevel"/>
    <w:tmpl w:val="0644E246"/>
    <w:lvl w:ilvl="0" w:tplc="3F9E2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7446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907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8446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0AB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FE21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788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6CEB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38B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401"/>
    <w:rsid w:val="003B15AB"/>
    <w:rsid w:val="004040DA"/>
    <w:rsid w:val="00443401"/>
    <w:rsid w:val="006A1DB2"/>
    <w:rsid w:val="008C4D2B"/>
    <w:rsid w:val="00946ECA"/>
    <w:rsid w:val="009E6019"/>
    <w:rsid w:val="00A007AF"/>
    <w:rsid w:val="00A11BF4"/>
    <w:rsid w:val="00B61037"/>
    <w:rsid w:val="00BD7778"/>
    <w:rsid w:val="00D91AE8"/>
    <w:rsid w:val="00ED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031E6"/>
  <w15:chartTrackingRefBased/>
  <w15:docId w15:val="{2E14FF87-A9E6-452F-8246-C175CEA9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E6019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E6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avn@horten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E2003D9F97C84D988C6043DEAE2305" ma:contentTypeVersion="25" ma:contentTypeDescription="Opprett et nytt dokument." ma:contentTypeScope="" ma:versionID="974624c1c37bf8d8f249c7f08a5167f9">
  <xsd:schema xmlns:xsd="http://www.w3.org/2001/XMLSchema" xmlns:xs="http://www.w3.org/2001/XMLSchema" xmlns:p="http://schemas.microsoft.com/office/2006/metadata/properties" xmlns:ns3="dcebf7b3-62e4-4b07-baa1-4716403d0c3c" xmlns:ns4="62357760-0b04-4ff6-8dbd-9589502331d9" targetNamespace="http://schemas.microsoft.com/office/2006/metadata/properties" ma:root="true" ma:fieldsID="f3e81e754fcd4f08966895298eccfcc2" ns3:_="" ns4:_="">
    <xsd:import namespace="dcebf7b3-62e4-4b07-baa1-4716403d0c3c"/>
    <xsd:import namespace="62357760-0b04-4ff6-8dbd-9589502331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bf7b3-62e4-4b07-baa1-4716403d0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Owner" ma:index="1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57760-0b04-4ff6-8dbd-9589502331d9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dcebf7b3-62e4-4b07-baa1-4716403d0c3c" xsi:nil="true"/>
    <Owner xmlns="dcebf7b3-62e4-4b07-baa1-4716403d0c3c">
      <UserInfo>
        <DisplayName/>
        <AccountId xsi:nil="true"/>
        <AccountType/>
      </UserInfo>
    </Owner>
    <Invited_Teachers xmlns="dcebf7b3-62e4-4b07-baa1-4716403d0c3c" xsi:nil="true"/>
    <NotebookType xmlns="dcebf7b3-62e4-4b07-baa1-4716403d0c3c" xsi:nil="true"/>
    <FolderType xmlns="dcebf7b3-62e4-4b07-baa1-4716403d0c3c" xsi:nil="true"/>
    <Teachers xmlns="dcebf7b3-62e4-4b07-baa1-4716403d0c3c">
      <UserInfo>
        <DisplayName/>
        <AccountId xsi:nil="true"/>
        <AccountType/>
      </UserInfo>
    </Teachers>
    <Templates xmlns="dcebf7b3-62e4-4b07-baa1-4716403d0c3c" xsi:nil="true"/>
    <DefaultSectionNames xmlns="dcebf7b3-62e4-4b07-baa1-4716403d0c3c" xsi:nil="true"/>
    <Invited_Students xmlns="dcebf7b3-62e4-4b07-baa1-4716403d0c3c" xsi:nil="true"/>
    <CultureName xmlns="dcebf7b3-62e4-4b07-baa1-4716403d0c3c" xsi:nil="true"/>
    <Students xmlns="dcebf7b3-62e4-4b07-baa1-4716403d0c3c">
      <UserInfo>
        <DisplayName/>
        <AccountId xsi:nil="true"/>
        <AccountType/>
      </UserInfo>
    </Students>
    <Student_Groups xmlns="dcebf7b3-62e4-4b07-baa1-4716403d0c3c">
      <UserInfo>
        <DisplayName/>
        <AccountId xsi:nil="true"/>
        <AccountType/>
      </UserInfo>
    </Student_Groups>
    <Self_Registration_Enabled xmlns="dcebf7b3-62e4-4b07-baa1-4716403d0c3c" xsi:nil="true"/>
    <Has_Teacher_Only_SectionGroup xmlns="dcebf7b3-62e4-4b07-baa1-4716403d0c3c" xsi:nil="true"/>
    <AppVersion xmlns="dcebf7b3-62e4-4b07-baa1-4716403d0c3c" xsi:nil="true"/>
  </documentManagement>
</p:properties>
</file>

<file path=customXml/itemProps1.xml><?xml version="1.0" encoding="utf-8"?>
<ds:datastoreItem xmlns:ds="http://schemas.openxmlformats.org/officeDocument/2006/customXml" ds:itemID="{204321CD-736C-47E5-A273-49B71F150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bf7b3-62e4-4b07-baa1-4716403d0c3c"/>
    <ds:schemaRef ds:uri="62357760-0b04-4ff6-8dbd-958950233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03027E-4BC0-4559-BC08-CCF123EFFA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1E81DD-B5BA-421E-ABAA-1BC4969A1213}">
  <ds:schemaRefs>
    <ds:schemaRef ds:uri="http://schemas.microsoft.com/office/2006/metadata/properties"/>
    <ds:schemaRef ds:uri="http://schemas.microsoft.com/office/infopath/2007/PartnerControls"/>
    <ds:schemaRef ds:uri="dcebf7b3-62e4-4b07-baa1-4716403d0c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724</Words>
  <Characters>3839</Characters>
  <Application>Microsoft Office Word</Application>
  <DocSecurity>4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Horten kommune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 Gylthe</dc:creator>
  <cp:keywords/>
  <dc:description/>
  <cp:lastModifiedBy>Kristine B. Johnsen</cp:lastModifiedBy>
  <cp:revision>2</cp:revision>
  <dcterms:created xsi:type="dcterms:W3CDTF">2021-02-16T12:44:00Z</dcterms:created>
  <dcterms:modified xsi:type="dcterms:W3CDTF">2021-02-16T12:44:00Z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0x01010088E2003D9F97C84D988C6043DEAE2305</vt:lpwstr>
  </property>
</Properties>
</file>